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046" w:tblpY="1024"/>
        <w:tblW w:w="18286" w:type="dxa"/>
        <w:tblBorders>
          <w:top w:val="single" w:sz="6" w:space="0" w:color="101010"/>
          <w:left w:val="single" w:sz="6" w:space="0" w:color="101010"/>
          <w:bottom w:val="single" w:sz="6" w:space="0" w:color="101010"/>
          <w:right w:val="single" w:sz="6" w:space="0" w:color="101010"/>
          <w:insideH w:val="single" w:sz="6" w:space="0" w:color="101010"/>
          <w:insideV w:val="single" w:sz="6" w:space="0" w:color="10101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6"/>
      </w:tblGrid>
      <w:tr w:rsidR="00CA4FB4" w:rsidRPr="003D0528" w14:paraId="2855A54A" w14:textId="77777777" w:rsidTr="00D603DE">
        <w:trPr>
          <w:trHeight w:val="7391"/>
        </w:trPr>
        <w:tc>
          <w:tcPr>
            <w:tcW w:w="18286" w:type="dxa"/>
            <w:tcBorders>
              <w:top w:val="single" w:sz="4" w:space="0" w:color="000000" w:themeColor="text1"/>
              <w:left w:val="single" w:sz="6" w:space="0" w:color="171717" w:themeColor="background2" w:themeShade="1A"/>
              <w:bottom w:val="single" w:sz="8" w:space="0" w:color="505050"/>
              <w:right w:val="single" w:sz="6" w:space="0" w:color="171717" w:themeColor="background2" w:themeShade="1A"/>
            </w:tcBorders>
          </w:tcPr>
          <w:p w14:paraId="4E9E0AA2" w14:textId="77777777" w:rsidR="009A2AFC" w:rsidRPr="002F4CDA" w:rsidRDefault="00CA4FB4" w:rsidP="00D603DE">
            <w:pPr>
              <w:ind w:right="323"/>
              <w:rPr>
                <w:rFonts w:cs="CIDFont+F4"/>
              </w:rPr>
            </w:pPr>
            <w:r w:rsidRPr="002F4CDA">
              <w:rPr>
                <w:rFonts w:cs="CIDFont+F4"/>
              </w:rPr>
              <w:t>Please use the activities table below to detail the activities your organization proposes. Details should include</w:t>
            </w:r>
            <w:r w:rsidR="009A2AFC" w:rsidRPr="002F4CDA">
              <w:rPr>
                <w:rFonts w:cs="CIDFont+F4"/>
              </w:rPr>
              <w:t>:</w:t>
            </w:r>
          </w:p>
          <w:p w14:paraId="3098D610" w14:textId="4724A704" w:rsidR="0095597E" w:rsidRDefault="0095597E" w:rsidP="00D603DE">
            <w:pPr>
              <w:pStyle w:val="ListParagraph"/>
              <w:numPr>
                <w:ilvl w:val="0"/>
                <w:numId w:val="3"/>
              </w:numPr>
              <w:ind w:right="323"/>
              <w:rPr>
                <w:rFonts w:cs="CIDFont+F4"/>
              </w:rPr>
            </w:pPr>
            <w:r>
              <w:rPr>
                <w:rFonts w:cs="CIDFont+F4"/>
              </w:rPr>
              <w:t>Approximate date of the activity (ex. Spring, Summer, end of May, etc</w:t>
            </w:r>
            <w:r w:rsidR="008A68CB">
              <w:rPr>
                <w:rFonts w:cs="CIDFont+F4"/>
              </w:rPr>
              <w:t>.</w:t>
            </w:r>
            <w:r>
              <w:rPr>
                <w:rFonts w:cs="CIDFont+F4"/>
              </w:rPr>
              <w:t>)</w:t>
            </w:r>
          </w:p>
          <w:p w14:paraId="56AC7384" w14:textId="0946A387" w:rsidR="0095597E" w:rsidRDefault="0095597E" w:rsidP="00D603DE">
            <w:pPr>
              <w:pStyle w:val="ListParagraph"/>
              <w:numPr>
                <w:ilvl w:val="0"/>
                <w:numId w:val="3"/>
              </w:numPr>
              <w:ind w:right="323"/>
              <w:rPr>
                <w:rFonts w:cs="CIDFont+F4"/>
              </w:rPr>
            </w:pPr>
            <w:r>
              <w:rPr>
                <w:rFonts w:cs="CIDFont+F4"/>
              </w:rPr>
              <w:t>Number of activities between April 1, 2023 and February 28, 2024</w:t>
            </w:r>
          </w:p>
          <w:p w14:paraId="2E65EDC3" w14:textId="77777777" w:rsidR="0095597E" w:rsidRDefault="00CA4FB4" w:rsidP="00D603DE">
            <w:pPr>
              <w:pStyle w:val="ListParagraph"/>
              <w:numPr>
                <w:ilvl w:val="0"/>
                <w:numId w:val="3"/>
              </w:numPr>
              <w:ind w:right="323"/>
              <w:rPr>
                <w:rFonts w:cs="CIDFont+F4"/>
              </w:rPr>
            </w:pPr>
            <w:r w:rsidRPr="009A2AFC">
              <w:rPr>
                <w:rFonts w:cs="CIDFont+F4"/>
              </w:rPr>
              <w:t>a description of the activity</w:t>
            </w:r>
          </w:p>
          <w:p w14:paraId="2F9BD793" w14:textId="62516FAF" w:rsidR="00B45D99" w:rsidRDefault="00CA4FB4" w:rsidP="00D603DE">
            <w:pPr>
              <w:pStyle w:val="ListParagraph"/>
              <w:numPr>
                <w:ilvl w:val="0"/>
                <w:numId w:val="3"/>
              </w:numPr>
              <w:ind w:right="323"/>
              <w:rPr>
                <w:rFonts w:cs="CIDFont+F4"/>
              </w:rPr>
            </w:pPr>
            <w:r w:rsidRPr="009A2AFC">
              <w:rPr>
                <w:rFonts w:cs="CIDFont+F4"/>
              </w:rPr>
              <w:t xml:space="preserve">which MWSP objective they </w:t>
            </w:r>
            <w:r w:rsidR="0095597E">
              <w:rPr>
                <w:rFonts w:cs="CIDFont+F4"/>
              </w:rPr>
              <w:t>meet</w:t>
            </w:r>
            <w:r w:rsidR="00B45D99">
              <w:rPr>
                <w:rFonts w:cs="CIDFont+F4"/>
              </w:rPr>
              <w:t xml:space="preserve"> (see below listed 1 -</w:t>
            </w:r>
            <w:r w:rsidR="00CC4DB8">
              <w:rPr>
                <w:rFonts w:cs="CIDFont+F4"/>
              </w:rPr>
              <w:t xml:space="preserve"> </w:t>
            </w:r>
            <w:r w:rsidR="00B45D99">
              <w:rPr>
                <w:rFonts w:cs="CIDFont+F4"/>
              </w:rPr>
              <w:t>6)</w:t>
            </w:r>
          </w:p>
          <w:p w14:paraId="08E00AF1" w14:textId="6DA3336F" w:rsidR="0095597E" w:rsidRPr="00B45D99" w:rsidRDefault="00CA4FB4" w:rsidP="00D603DE">
            <w:pPr>
              <w:pStyle w:val="ListParagraph"/>
              <w:numPr>
                <w:ilvl w:val="0"/>
                <w:numId w:val="3"/>
              </w:numPr>
              <w:ind w:right="323"/>
              <w:rPr>
                <w:rFonts w:cs="CIDFont+F4"/>
              </w:rPr>
            </w:pPr>
            <w:r w:rsidRPr="00B45D99">
              <w:rPr>
                <w:rFonts w:cs="CIDFont+F4"/>
              </w:rPr>
              <w:t>which service area(s) they serve</w:t>
            </w:r>
            <w:r w:rsidR="00B45D99" w:rsidRPr="00B45D99">
              <w:rPr>
                <w:rFonts w:cs="CIDFont+F4"/>
              </w:rPr>
              <w:t xml:space="preserve"> (</w:t>
            </w:r>
            <w:r w:rsidR="00B45D99" w:rsidRPr="00B45D99">
              <w:rPr>
                <w:rFonts w:cs="CIDFont+F2"/>
              </w:rPr>
              <w:t>Windsor-Sarnia Economic Region: Windsor-Essex, Chatham-Kent, Sarnia-Lambton</w:t>
            </w:r>
            <w:r w:rsidR="00B45D99" w:rsidRPr="00B45D99">
              <w:rPr>
                <w:rFonts w:cs="CIDFont+F2"/>
                <w:b/>
                <w:bCs/>
              </w:rPr>
              <w:t>)</w:t>
            </w:r>
          </w:p>
          <w:p w14:paraId="50C7660D" w14:textId="1796C100" w:rsidR="0095597E" w:rsidRDefault="00CA4FB4" w:rsidP="00D603DE">
            <w:pPr>
              <w:pStyle w:val="ListParagraph"/>
              <w:numPr>
                <w:ilvl w:val="0"/>
                <w:numId w:val="3"/>
              </w:numPr>
              <w:ind w:right="323"/>
              <w:rPr>
                <w:rFonts w:cs="CIDFont+F4"/>
              </w:rPr>
            </w:pPr>
            <w:r w:rsidRPr="009A2AFC">
              <w:rPr>
                <w:rFonts w:cs="CIDFont+F4"/>
              </w:rPr>
              <w:t xml:space="preserve">how many workers </w:t>
            </w:r>
            <w:r w:rsidR="0095597E">
              <w:rPr>
                <w:rFonts w:cs="CIDFont+F4"/>
              </w:rPr>
              <w:t>are expected to be</w:t>
            </w:r>
            <w:r w:rsidRPr="009A2AFC">
              <w:rPr>
                <w:rFonts w:cs="CIDFont+F4"/>
              </w:rPr>
              <w:t xml:space="preserve"> served</w:t>
            </w:r>
            <w:r w:rsidR="00B45D99">
              <w:rPr>
                <w:rFonts w:cs="CIDFont+F4"/>
              </w:rPr>
              <w:t xml:space="preserve"> (approximate range)</w:t>
            </w:r>
          </w:p>
          <w:p w14:paraId="12ABFDB9" w14:textId="419620B5" w:rsidR="00CA4FB4" w:rsidRPr="009A2AFC" w:rsidRDefault="00CA4FB4" w:rsidP="00D603DE">
            <w:pPr>
              <w:pStyle w:val="ListParagraph"/>
              <w:numPr>
                <w:ilvl w:val="0"/>
                <w:numId w:val="3"/>
              </w:numPr>
              <w:ind w:right="323"/>
              <w:rPr>
                <w:rFonts w:cs="CIDFont+F4"/>
              </w:rPr>
            </w:pPr>
            <w:r w:rsidRPr="009A2AFC">
              <w:rPr>
                <w:rFonts w:cs="CIDFont+F4"/>
              </w:rPr>
              <w:t xml:space="preserve">what </w:t>
            </w:r>
            <w:r w:rsidR="0095597E">
              <w:rPr>
                <w:rFonts w:cs="CIDFont+F4"/>
              </w:rPr>
              <w:t xml:space="preserve">are </w:t>
            </w:r>
            <w:r w:rsidRPr="009A2AFC">
              <w:rPr>
                <w:rFonts w:cs="CIDFont+F4"/>
              </w:rPr>
              <w:t xml:space="preserve">the expected outcomes </w:t>
            </w:r>
            <w:r w:rsidR="0095597E">
              <w:rPr>
                <w:rFonts w:cs="CIDFont+F4"/>
              </w:rPr>
              <w:t>and outputs</w:t>
            </w:r>
          </w:p>
          <w:p w14:paraId="6B3153BB" w14:textId="1A78DF17" w:rsidR="00CA4FB4" w:rsidRPr="00B45D99" w:rsidRDefault="00CA4FB4" w:rsidP="00D603DE">
            <w:pPr>
              <w:pStyle w:val="BlockText"/>
              <w:framePr w:hSpace="0" w:wrap="auto" w:vAnchor="margin" w:hAnchor="text" w:xAlign="left" w:yAlign="inline"/>
            </w:pPr>
            <w:r w:rsidRPr="00B45D99">
              <w:t>When designing activities, please keep in mind the objectives and the eligible participants</w:t>
            </w:r>
            <w:r w:rsidR="00B45D99">
              <w:t>—a</w:t>
            </w:r>
            <w:r w:rsidRPr="00B45D99">
              <w:t>s outlined by Employment and Social Development Canada</w:t>
            </w:r>
            <w:r w:rsidR="00B45D99" w:rsidRPr="00B45D99">
              <w:t xml:space="preserve"> per their MWSP Application Guide</w:t>
            </w:r>
            <w:r w:rsidR="00B45D99">
              <w:t xml:space="preserve"> –a</w:t>
            </w:r>
            <w:r w:rsidRPr="00B45D99">
              <w:t>nd listed below.</w:t>
            </w:r>
          </w:p>
          <w:p w14:paraId="5E662F9B" w14:textId="77777777" w:rsidR="00CA4FB4" w:rsidRPr="009F561B" w:rsidRDefault="00CA4FB4" w:rsidP="00D603DE">
            <w:pPr>
              <w:spacing w:after="0"/>
              <w:ind w:left="408" w:right="323"/>
              <w:rPr>
                <w:rFonts w:cs="CIDFont+F4"/>
                <w:szCs w:val="20"/>
              </w:rPr>
            </w:pPr>
            <w:r w:rsidRPr="009F561B">
              <w:rPr>
                <w:rFonts w:cs="CIDFont+F4"/>
                <w:szCs w:val="20"/>
              </w:rPr>
              <w:t>----</w:t>
            </w:r>
          </w:p>
          <w:p w14:paraId="113D451F" w14:textId="5A6B97A7" w:rsidR="00CA4FB4" w:rsidRPr="009F561B" w:rsidRDefault="00CA4FB4" w:rsidP="00D603DE">
            <w:pPr>
              <w:ind w:left="411" w:right="323"/>
              <w:rPr>
                <w:szCs w:val="20"/>
              </w:rPr>
            </w:pPr>
            <w:r w:rsidRPr="009F561B">
              <w:rPr>
                <w:rFonts w:cs="CIDFont+F4"/>
                <w:szCs w:val="20"/>
              </w:rPr>
              <w:t xml:space="preserve">The </w:t>
            </w:r>
            <w:r w:rsidRPr="0077409B">
              <w:rPr>
                <w:rFonts w:cs="CIDFont+F4"/>
                <w:b/>
                <w:szCs w:val="20"/>
              </w:rPr>
              <w:t>TeaMWork Project</w:t>
            </w:r>
            <w:r w:rsidRPr="009F561B">
              <w:rPr>
                <w:rFonts w:cs="CIDFont+F4"/>
                <w:szCs w:val="20"/>
              </w:rPr>
              <w:t xml:space="preserve"> is funded through the Employment and Social Development Canada’s Migrant Worker Support Program (MWSP). </w:t>
            </w:r>
            <w:r w:rsidR="00B45D99">
              <w:rPr>
                <w:rFonts w:cs="CIDFont+F4"/>
                <w:szCs w:val="20"/>
              </w:rPr>
              <w:t xml:space="preserve">As per ESDC’s Application Guide: </w:t>
            </w:r>
          </w:p>
          <w:p w14:paraId="76917ABE" w14:textId="77777777" w:rsidR="00CA4FB4" w:rsidRPr="00B45D99" w:rsidRDefault="00CA4FB4" w:rsidP="00D603DE">
            <w:pPr>
              <w:autoSpaceDE w:val="0"/>
              <w:autoSpaceDN w:val="0"/>
              <w:adjustRightInd w:val="0"/>
              <w:spacing w:after="0" w:line="240" w:lineRule="auto"/>
              <w:ind w:left="411" w:right="323"/>
              <w:rPr>
                <w:rFonts w:cs="CIDFont+F2"/>
                <w:b/>
                <w:i/>
                <w:color w:val="000000"/>
                <w:szCs w:val="20"/>
              </w:rPr>
            </w:pPr>
            <w:r w:rsidRPr="009F561B">
              <w:rPr>
                <w:rFonts w:cs="CIDFont+F2"/>
                <w:b/>
                <w:color w:val="000000"/>
                <w:szCs w:val="20"/>
              </w:rPr>
              <w:t xml:space="preserve">MWSP objectives: </w:t>
            </w:r>
            <w:r w:rsidRPr="00B45D99">
              <w:rPr>
                <w:rFonts w:cs="CIDFont+F1"/>
                <w:i/>
                <w:color w:val="000000"/>
                <w:szCs w:val="20"/>
              </w:rPr>
              <w:t>The overall objective of the MWS Program is to provide support to TFWs (also referred</w:t>
            </w:r>
            <w:r w:rsidRPr="00B45D99">
              <w:rPr>
                <w:rFonts w:cs="CIDFont+F2"/>
                <w:b/>
                <w:i/>
                <w:color w:val="000000"/>
                <w:szCs w:val="20"/>
              </w:rPr>
              <w:t xml:space="preserve"> </w:t>
            </w:r>
            <w:r w:rsidRPr="00B45D99">
              <w:rPr>
                <w:rFonts w:cs="CIDFont+F1"/>
                <w:i/>
                <w:color w:val="000000"/>
                <w:szCs w:val="20"/>
              </w:rPr>
              <w:t>to as “migrant workers”) to learn about and exercise their rights while living and working</w:t>
            </w:r>
            <w:r w:rsidRPr="00B45D99">
              <w:rPr>
                <w:rFonts w:cs="CIDFont+F2"/>
                <w:b/>
                <w:i/>
                <w:color w:val="000000"/>
                <w:szCs w:val="20"/>
              </w:rPr>
              <w:t xml:space="preserve"> </w:t>
            </w:r>
            <w:r w:rsidRPr="00B45D99">
              <w:rPr>
                <w:rFonts w:cs="CIDFont+F1"/>
                <w:i/>
                <w:color w:val="000000"/>
                <w:szCs w:val="20"/>
              </w:rPr>
              <w:t>in Canada.</w:t>
            </w:r>
          </w:p>
          <w:p w14:paraId="461ECBFA" w14:textId="77777777" w:rsidR="00CA4FB4" w:rsidRPr="009F561B" w:rsidRDefault="00CA4FB4" w:rsidP="00D603DE">
            <w:pPr>
              <w:autoSpaceDE w:val="0"/>
              <w:autoSpaceDN w:val="0"/>
              <w:adjustRightInd w:val="0"/>
              <w:spacing w:after="0" w:line="240" w:lineRule="auto"/>
              <w:ind w:left="411" w:right="323"/>
              <w:rPr>
                <w:rFonts w:cs="CIDFont+F1"/>
                <w:color w:val="000000"/>
                <w:szCs w:val="20"/>
              </w:rPr>
            </w:pPr>
          </w:p>
          <w:p w14:paraId="26840087" w14:textId="77777777" w:rsidR="00CA4FB4" w:rsidRPr="00B45D99" w:rsidRDefault="00CA4FB4" w:rsidP="00D603DE">
            <w:pPr>
              <w:autoSpaceDE w:val="0"/>
              <w:autoSpaceDN w:val="0"/>
              <w:adjustRightInd w:val="0"/>
              <w:spacing w:after="0" w:line="240" w:lineRule="auto"/>
              <w:ind w:left="411" w:right="323"/>
              <w:rPr>
                <w:rFonts w:cs="CIDFont+F1"/>
                <w:b/>
                <w:i/>
                <w:color w:val="000000"/>
                <w:szCs w:val="20"/>
              </w:rPr>
            </w:pPr>
            <w:r w:rsidRPr="00B45D99">
              <w:rPr>
                <w:rFonts w:cs="CIDFont+F1"/>
                <w:b/>
                <w:i/>
                <w:color w:val="000000"/>
                <w:szCs w:val="20"/>
              </w:rPr>
              <w:t>More specifically, the MWS Program aims to:</w:t>
            </w:r>
          </w:p>
          <w:p w14:paraId="3114F231" w14:textId="77777777" w:rsidR="00CA4FB4" w:rsidRPr="00B45D99" w:rsidRDefault="00CA4FB4" w:rsidP="00D603DE">
            <w:pPr>
              <w:autoSpaceDE w:val="0"/>
              <w:autoSpaceDN w:val="0"/>
              <w:adjustRightInd w:val="0"/>
              <w:spacing w:after="0" w:line="240" w:lineRule="auto"/>
              <w:ind w:left="411" w:right="323"/>
              <w:rPr>
                <w:rFonts w:cs="CIDFont+F1"/>
                <w:b/>
                <w:i/>
                <w:color w:val="000000"/>
                <w:szCs w:val="20"/>
              </w:rPr>
            </w:pPr>
          </w:p>
          <w:p w14:paraId="0B9C0FA8" w14:textId="77777777" w:rsidR="00CA4FB4" w:rsidRPr="00B45D99" w:rsidRDefault="00CA4FB4" w:rsidP="00D603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1" w:right="323" w:firstLine="0"/>
              <w:rPr>
                <w:rFonts w:cs="CIDFont+F1"/>
                <w:i/>
                <w:color w:val="000000"/>
              </w:rPr>
            </w:pPr>
            <w:r w:rsidRPr="00B45D99">
              <w:rPr>
                <w:rFonts w:cs="CIDFont+F1"/>
                <w:b/>
                <w:bCs/>
                <w:i/>
                <w:color w:val="000000" w:themeColor="text1"/>
              </w:rPr>
              <w:t>increase migrant workers’ awareness and understanding</w:t>
            </w:r>
            <w:r w:rsidRPr="00B45D99">
              <w:rPr>
                <w:rFonts w:cs="CIDFont+F1"/>
                <w:i/>
                <w:color w:val="000000" w:themeColor="text1"/>
              </w:rPr>
              <w:t xml:space="preserve"> of their rights and responsibilities through educational activities and/or educational material</w:t>
            </w:r>
          </w:p>
          <w:p w14:paraId="7D1148F0" w14:textId="77777777" w:rsidR="00CA4FB4" w:rsidRPr="00B45D99" w:rsidRDefault="00CA4FB4" w:rsidP="00D603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1" w:right="323" w:firstLine="0"/>
              <w:rPr>
                <w:rFonts w:cs="CIDFont+F1"/>
                <w:i/>
                <w:color w:val="000000"/>
                <w:szCs w:val="20"/>
              </w:rPr>
            </w:pPr>
            <w:r w:rsidRPr="00B45D99">
              <w:rPr>
                <w:rFonts w:cs="CIDFont+F1"/>
                <w:i/>
                <w:color w:val="000000"/>
                <w:szCs w:val="20"/>
              </w:rPr>
              <w:t xml:space="preserve">empower migrant workers to exercise their rights by providing or assisting in </w:t>
            </w:r>
            <w:r w:rsidRPr="00B45D99">
              <w:rPr>
                <w:rFonts w:cs="CIDFont+F1"/>
                <w:b/>
                <w:i/>
                <w:color w:val="000000"/>
                <w:szCs w:val="20"/>
              </w:rPr>
              <w:t>accessing services</w:t>
            </w:r>
            <w:r w:rsidRPr="00B45D99">
              <w:rPr>
                <w:rFonts w:cs="CIDFont+F1"/>
                <w:i/>
                <w:color w:val="000000"/>
                <w:szCs w:val="20"/>
              </w:rPr>
              <w:t xml:space="preserve"> available to them</w:t>
            </w:r>
          </w:p>
          <w:p w14:paraId="1B282623" w14:textId="77777777" w:rsidR="00CA4FB4" w:rsidRPr="00B45D99" w:rsidRDefault="00CA4FB4" w:rsidP="00D603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1" w:right="323" w:firstLine="0"/>
              <w:rPr>
                <w:rFonts w:cs="CIDFont+F1"/>
                <w:i/>
                <w:color w:val="000000"/>
                <w:szCs w:val="20"/>
              </w:rPr>
            </w:pPr>
            <w:r w:rsidRPr="00B45D99">
              <w:rPr>
                <w:rFonts w:cs="CIDFont+F1"/>
                <w:b/>
                <w:i/>
                <w:color w:val="000000"/>
                <w:szCs w:val="20"/>
              </w:rPr>
              <w:t>foster inclusion and welcoming</w:t>
            </w:r>
            <w:r w:rsidRPr="00B45D99">
              <w:rPr>
                <w:rFonts w:cs="CIDFont+F1"/>
                <w:i/>
                <w:color w:val="000000"/>
                <w:szCs w:val="20"/>
              </w:rPr>
              <w:t xml:space="preserve"> of migrant workers through social, cultural, and/or recreational events</w:t>
            </w:r>
          </w:p>
          <w:p w14:paraId="6E4BC56F" w14:textId="77777777" w:rsidR="00CA4FB4" w:rsidRPr="00B45D99" w:rsidRDefault="00CA4FB4" w:rsidP="00D603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1" w:right="323" w:firstLine="0"/>
              <w:rPr>
                <w:rFonts w:cs="CIDFont+F1"/>
                <w:i/>
                <w:color w:val="000000"/>
                <w:szCs w:val="20"/>
              </w:rPr>
            </w:pPr>
            <w:r w:rsidRPr="00B45D99">
              <w:rPr>
                <w:rFonts w:cs="CIDFont+F1"/>
                <w:i/>
                <w:color w:val="000000"/>
                <w:szCs w:val="20"/>
              </w:rPr>
              <w:t xml:space="preserve">support migrant workers </w:t>
            </w:r>
            <w:r w:rsidRPr="00B45D99">
              <w:rPr>
                <w:rFonts w:cs="CIDFont+F1"/>
                <w:b/>
                <w:i/>
                <w:color w:val="000000"/>
                <w:szCs w:val="20"/>
              </w:rPr>
              <w:t>during emergency situations</w:t>
            </w:r>
          </w:p>
          <w:p w14:paraId="6BE2206B" w14:textId="77777777" w:rsidR="00CA4FB4" w:rsidRPr="00B45D99" w:rsidRDefault="00CA4FB4" w:rsidP="00D603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1" w:right="323" w:firstLine="0"/>
              <w:rPr>
                <w:rFonts w:cs="CIDFont+F1"/>
                <w:i/>
                <w:color w:val="000000"/>
                <w:szCs w:val="20"/>
              </w:rPr>
            </w:pPr>
            <w:r w:rsidRPr="00B45D99">
              <w:rPr>
                <w:rFonts w:cs="CIDFont+F1"/>
                <w:b/>
                <w:i/>
                <w:color w:val="000000"/>
                <w:szCs w:val="20"/>
              </w:rPr>
              <w:t>foster new partnerships</w:t>
            </w:r>
            <w:r w:rsidRPr="00B45D99">
              <w:rPr>
                <w:rFonts w:cs="CIDFont+F1"/>
                <w:i/>
                <w:color w:val="000000"/>
                <w:szCs w:val="20"/>
              </w:rPr>
              <w:t xml:space="preserve"> or leverage existing partnerships/networks to support migrant workers</w:t>
            </w:r>
          </w:p>
          <w:p w14:paraId="5D0294B1" w14:textId="77777777" w:rsidR="00CA4FB4" w:rsidRPr="00B45D99" w:rsidRDefault="00CA4FB4" w:rsidP="00D603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1" w:right="323" w:firstLine="0"/>
              <w:rPr>
                <w:rFonts w:cs="CIDFont+F1"/>
                <w:i/>
                <w:color w:val="000000"/>
                <w:szCs w:val="20"/>
              </w:rPr>
            </w:pPr>
            <w:r w:rsidRPr="00B45D99">
              <w:rPr>
                <w:rFonts w:cs="CIDFont+F1"/>
                <w:i/>
                <w:color w:val="000000"/>
                <w:szCs w:val="20"/>
              </w:rPr>
              <w:t>develop and implement coordinated approaches among community organizations, and/or build their capacity and knowledge to provide resources and services to migrant workers</w:t>
            </w:r>
          </w:p>
          <w:p w14:paraId="470F32D3" w14:textId="77777777" w:rsidR="00CA4FB4" w:rsidRPr="00B45D99" w:rsidRDefault="00CA4FB4" w:rsidP="00D603DE">
            <w:pPr>
              <w:autoSpaceDE w:val="0"/>
              <w:autoSpaceDN w:val="0"/>
              <w:adjustRightInd w:val="0"/>
              <w:spacing w:after="0" w:line="240" w:lineRule="auto"/>
              <w:ind w:left="411" w:right="323"/>
              <w:rPr>
                <w:rFonts w:cs="CIDFont+F1"/>
                <w:i/>
                <w:color w:val="000000"/>
                <w:szCs w:val="20"/>
              </w:rPr>
            </w:pPr>
          </w:p>
          <w:p w14:paraId="0DCE780D" w14:textId="18FDC029" w:rsidR="00CA4FB4" w:rsidRPr="00B45D99" w:rsidRDefault="00CA4FB4" w:rsidP="00D603DE">
            <w:pPr>
              <w:autoSpaceDE w:val="0"/>
              <w:autoSpaceDN w:val="0"/>
              <w:adjustRightInd w:val="0"/>
              <w:spacing w:after="0" w:line="240" w:lineRule="auto"/>
              <w:ind w:left="411" w:right="323"/>
              <w:rPr>
                <w:rFonts w:cs="CIDFont+F2"/>
                <w:b/>
                <w:i/>
                <w:szCs w:val="20"/>
              </w:rPr>
            </w:pPr>
            <w:r w:rsidRPr="00B45D99">
              <w:rPr>
                <w:rFonts w:cs="CIDFont+F2"/>
                <w:b/>
                <w:i/>
                <w:szCs w:val="20"/>
              </w:rPr>
              <w:t xml:space="preserve">Eligible activities participants: </w:t>
            </w:r>
            <w:r w:rsidRPr="00B45D99">
              <w:rPr>
                <w:rFonts w:cs="CIDFont+F1"/>
                <w:i/>
                <w:szCs w:val="20"/>
              </w:rPr>
              <w:t>For the purpose of eligibility for services under the MWS Program, “temporary foreign</w:t>
            </w:r>
            <w:r w:rsidRPr="00B45D99">
              <w:rPr>
                <w:rFonts w:cs="CIDFont+F2"/>
                <w:b/>
                <w:i/>
                <w:szCs w:val="20"/>
              </w:rPr>
              <w:t xml:space="preserve"> </w:t>
            </w:r>
            <w:r w:rsidRPr="00B45D99">
              <w:rPr>
                <w:rFonts w:cs="CIDFont+F1"/>
                <w:i/>
                <w:szCs w:val="20"/>
              </w:rPr>
              <w:t>worker” or “migrant worker” refers to foreign nationals who have or had been issued a</w:t>
            </w:r>
            <w:r w:rsidRPr="00B45D99">
              <w:rPr>
                <w:rFonts w:cs="CIDFont+F2"/>
                <w:b/>
                <w:i/>
                <w:szCs w:val="20"/>
              </w:rPr>
              <w:t xml:space="preserve"> </w:t>
            </w:r>
            <w:r w:rsidRPr="00B45D99">
              <w:rPr>
                <w:rFonts w:cs="CIDFont+F1"/>
                <w:i/>
                <w:szCs w:val="20"/>
              </w:rPr>
              <w:t>work permit under the TFW Program, or have or had been issued an employer-specific</w:t>
            </w:r>
            <w:r w:rsidRPr="00B45D99">
              <w:rPr>
                <w:rFonts w:cs="CIDFont+F2"/>
                <w:b/>
                <w:i/>
                <w:szCs w:val="20"/>
              </w:rPr>
              <w:t xml:space="preserve"> </w:t>
            </w:r>
            <w:r w:rsidRPr="00B45D99">
              <w:rPr>
                <w:rFonts w:cs="CIDFont+F1"/>
                <w:i/>
              </w:rPr>
              <w:t>work permit under the International Mobility Program.</w:t>
            </w:r>
          </w:p>
          <w:p w14:paraId="44E03069" w14:textId="77777777" w:rsidR="00CA4FB4" w:rsidRPr="009F561B" w:rsidRDefault="00CA4FB4" w:rsidP="00D603DE">
            <w:pPr>
              <w:autoSpaceDE w:val="0"/>
              <w:autoSpaceDN w:val="0"/>
              <w:adjustRightInd w:val="0"/>
              <w:spacing w:after="0" w:line="240" w:lineRule="auto"/>
              <w:ind w:left="411" w:right="323"/>
              <w:rPr>
                <w:rFonts w:cs="CIDFont+F1"/>
                <w:szCs w:val="20"/>
              </w:rPr>
            </w:pPr>
          </w:p>
          <w:p w14:paraId="67AE13FE" w14:textId="77777777" w:rsidR="00CA4FB4" w:rsidRPr="009F561B" w:rsidRDefault="00CA4FB4" w:rsidP="00D603DE">
            <w:pPr>
              <w:autoSpaceDE w:val="0"/>
              <w:autoSpaceDN w:val="0"/>
              <w:adjustRightInd w:val="0"/>
              <w:spacing w:after="0" w:line="240" w:lineRule="auto"/>
              <w:ind w:left="411"/>
              <w:rPr>
                <w:rFonts w:cs="CIDFont+F2"/>
                <w:b/>
                <w:bCs/>
              </w:rPr>
            </w:pPr>
            <w:r w:rsidRPr="168D1484">
              <w:rPr>
                <w:rFonts w:cs="CIDFont+F2"/>
                <w:b/>
                <w:bCs/>
              </w:rPr>
              <w:t xml:space="preserve">Service Area: </w:t>
            </w:r>
            <w:r w:rsidRPr="168D1484">
              <w:rPr>
                <w:rFonts w:cs="CIDFont+F2"/>
              </w:rPr>
              <w:t>Windsor-</w:t>
            </w:r>
            <w:r>
              <w:rPr>
                <w:rFonts w:cs="CIDFont+F2"/>
              </w:rPr>
              <w:t>Sarnia Economic Region: Windsor-</w:t>
            </w:r>
            <w:r w:rsidRPr="168D1484">
              <w:rPr>
                <w:rFonts w:cs="CIDFont+F2"/>
              </w:rPr>
              <w:t>Essex, Chatham-Kent, Sarnia-Lambton</w:t>
            </w:r>
          </w:p>
          <w:p w14:paraId="1C41EE0A" w14:textId="77777777" w:rsidR="00CA4FB4" w:rsidRPr="009F561B" w:rsidRDefault="00CA4FB4" w:rsidP="00D603D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Cs w:val="20"/>
              </w:rPr>
            </w:pPr>
          </w:p>
        </w:tc>
      </w:tr>
    </w:tbl>
    <w:p w14:paraId="78B2CF70" w14:textId="77777777" w:rsidR="00CA4FB4" w:rsidRPr="00230DEA" w:rsidRDefault="00CA4FB4" w:rsidP="00CA4FB4"/>
    <w:tbl>
      <w:tblPr>
        <w:tblpPr w:leftFromText="180" w:rightFromText="180" w:vertAnchor="text" w:horzAnchor="page" w:tblpX="1025" w:tblpY="256"/>
        <w:tblW w:w="18295" w:type="dxa"/>
        <w:tblBorders>
          <w:top w:val="single" w:sz="6" w:space="0" w:color="101010"/>
          <w:left w:val="single" w:sz="6" w:space="0" w:color="101010"/>
          <w:bottom w:val="single" w:sz="6" w:space="0" w:color="101010"/>
          <w:right w:val="single" w:sz="6" w:space="0" w:color="101010"/>
          <w:insideH w:val="single" w:sz="6" w:space="0" w:color="101010"/>
          <w:insideV w:val="single" w:sz="6" w:space="0" w:color="10101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5"/>
      </w:tblGrid>
      <w:tr w:rsidR="00CA4FB4" w:rsidRPr="003D0528" w14:paraId="15D76EF5" w14:textId="77777777" w:rsidTr="00D603DE">
        <w:trPr>
          <w:trHeight w:val="277"/>
        </w:trPr>
        <w:tc>
          <w:tcPr>
            <w:tcW w:w="18295" w:type="dxa"/>
            <w:tcBorders>
              <w:left w:val="single" w:sz="6" w:space="0" w:color="171717" w:themeColor="background2" w:themeShade="1A"/>
              <w:bottom w:val="single" w:sz="4" w:space="0" w:color="000000" w:themeColor="text1"/>
              <w:right w:val="single" w:sz="6" w:space="0" w:color="171717" w:themeColor="background2" w:themeShade="1A"/>
            </w:tcBorders>
          </w:tcPr>
          <w:p w14:paraId="7ECCE76E" w14:textId="77777777" w:rsidR="00CA4FB4" w:rsidRPr="009F561B" w:rsidRDefault="00CA4FB4" w:rsidP="00D603DE">
            <w:pPr>
              <w:pStyle w:val="TableParagraph"/>
              <w:spacing w:before="40"/>
              <w:ind w:left="65"/>
              <w:rPr>
                <w:rFonts w:asciiTheme="minorHAnsi" w:hAnsiTheme="minorHAnsi" w:cstheme="minorHAnsi"/>
                <w:b/>
                <w:szCs w:val="20"/>
              </w:rPr>
            </w:pPr>
            <w:r w:rsidRPr="009F561B">
              <w:rPr>
                <w:rFonts w:asciiTheme="minorHAnsi" w:hAnsiTheme="minorHAnsi" w:cstheme="minorHAnsi"/>
                <w:b/>
                <w:color w:val="010004"/>
                <w:szCs w:val="20"/>
              </w:rPr>
              <w:t>Completing</w:t>
            </w:r>
            <w:r w:rsidRPr="009F561B">
              <w:rPr>
                <w:rFonts w:asciiTheme="minorHAnsi" w:hAnsiTheme="minorHAnsi" w:cstheme="minorHAnsi"/>
                <w:b/>
                <w:color w:val="010004"/>
                <w:spacing w:val="-9"/>
                <w:szCs w:val="20"/>
              </w:rPr>
              <w:t xml:space="preserve"> </w:t>
            </w:r>
            <w:r w:rsidRPr="009F561B">
              <w:rPr>
                <w:rFonts w:asciiTheme="minorHAnsi" w:hAnsiTheme="minorHAnsi" w:cstheme="minorHAnsi"/>
                <w:b/>
                <w:color w:val="010004"/>
                <w:szCs w:val="20"/>
              </w:rPr>
              <w:t>the</w:t>
            </w:r>
            <w:r w:rsidRPr="009F561B">
              <w:rPr>
                <w:rFonts w:asciiTheme="minorHAnsi" w:hAnsiTheme="minorHAnsi" w:cstheme="minorHAnsi"/>
                <w:b/>
                <w:color w:val="010004"/>
                <w:spacing w:val="-9"/>
                <w:szCs w:val="20"/>
              </w:rPr>
              <w:t xml:space="preserve"> </w:t>
            </w:r>
            <w:r w:rsidRPr="009F561B">
              <w:rPr>
                <w:rFonts w:asciiTheme="minorHAnsi" w:hAnsiTheme="minorHAnsi" w:cstheme="minorHAnsi"/>
                <w:b/>
                <w:color w:val="010004"/>
                <w:spacing w:val="-4"/>
                <w:szCs w:val="20"/>
              </w:rPr>
              <w:t xml:space="preserve">Activities </w:t>
            </w:r>
            <w:r>
              <w:rPr>
                <w:rFonts w:asciiTheme="minorHAnsi" w:hAnsiTheme="minorHAnsi" w:cstheme="minorHAnsi"/>
                <w:b/>
                <w:color w:val="010004"/>
                <w:spacing w:val="-4"/>
                <w:szCs w:val="20"/>
              </w:rPr>
              <w:t xml:space="preserve">Details </w:t>
            </w:r>
            <w:r w:rsidRPr="009F561B">
              <w:rPr>
                <w:rFonts w:asciiTheme="minorHAnsi" w:hAnsiTheme="minorHAnsi" w:cstheme="minorHAnsi"/>
                <w:b/>
                <w:color w:val="010004"/>
                <w:spacing w:val="-4"/>
                <w:szCs w:val="20"/>
              </w:rPr>
              <w:t>Form</w:t>
            </w:r>
          </w:p>
        </w:tc>
      </w:tr>
    </w:tbl>
    <w:p w14:paraId="4AC6F8BC" w14:textId="67ED4514" w:rsidR="00CA4FB4" w:rsidRPr="00E45F7C" w:rsidRDefault="00CA4FB4" w:rsidP="00E45F7C">
      <w:pPr>
        <w:pStyle w:val="BalloonText"/>
        <w:spacing w:after="160" w:line="259" w:lineRule="auto"/>
        <w:rPr>
          <w:rFonts w:ascii="Poppins Medium" w:hAnsi="Poppins Medium" w:cs="Poppins Medium"/>
          <w:szCs w:val="22"/>
        </w:rPr>
      </w:pPr>
    </w:p>
    <w:tbl>
      <w:tblPr>
        <w:tblpPr w:leftFromText="180" w:rightFromText="180" w:vertAnchor="text" w:horzAnchor="margin" w:tblpX="276" w:tblpY="104"/>
        <w:tblW w:w="18278" w:type="dxa"/>
        <w:tblBorders>
          <w:top w:val="single" w:sz="6" w:space="0" w:color="101010"/>
          <w:left w:val="single" w:sz="6" w:space="0" w:color="101010"/>
          <w:bottom w:val="single" w:sz="6" w:space="0" w:color="101010"/>
          <w:right w:val="single" w:sz="6" w:space="0" w:color="101010"/>
          <w:insideH w:val="single" w:sz="6" w:space="0" w:color="101010"/>
          <w:insideV w:val="single" w:sz="6" w:space="0" w:color="10101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8"/>
      </w:tblGrid>
      <w:tr w:rsidR="00CA4FB4" w:rsidRPr="009F561B" w14:paraId="364A3290" w14:textId="77777777" w:rsidTr="006206FA">
        <w:trPr>
          <w:trHeight w:val="277"/>
        </w:trPr>
        <w:tc>
          <w:tcPr>
            <w:tcW w:w="18278" w:type="dxa"/>
            <w:tcBorders>
              <w:left w:val="single" w:sz="6" w:space="0" w:color="171717"/>
              <w:right w:val="single" w:sz="6" w:space="0" w:color="171717"/>
            </w:tcBorders>
          </w:tcPr>
          <w:p w14:paraId="4E4132E4" w14:textId="58964568" w:rsidR="00CA4FB4" w:rsidRPr="00F6008B" w:rsidRDefault="00CA4FB4" w:rsidP="006206FA">
            <w:pPr>
              <w:pStyle w:val="TableParagraph"/>
              <w:spacing w:before="40"/>
              <w:ind w:left="269"/>
              <w:rPr>
                <w:rFonts w:asciiTheme="minorHAnsi" w:hAnsiTheme="minorHAnsi" w:cstheme="minorHAnsi"/>
                <w:b/>
                <w:color w:val="010004"/>
              </w:rPr>
            </w:pPr>
            <w:r w:rsidRPr="009F561B">
              <w:rPr>
                <w:rFonts w:asciiTheme="minorHAnsi" w:hAnsiTheme="minorHAnsi" w:cstheme="minorHAnsi"/>
                <w:b/>
                <w:color w:val="010004"/>
              </w:rPr>
              <w:t>D. Activities Identification and Description</w:t>
            </w:r>
          </w:p>
        </w:tc>
      </w:tr>
    </w:tbl>
    <w:tbl>
      <w:tblPr>
        <w:tblStyle w:val="TableGrid"/>
        <w:tblW w:w="18286" w:type="dxa"/>
        <w:tblInd w:w="279" w:type="dxa"/>
        <w:tblLook w:val="04A0" w:firstRow="1" w:lastRow="0" w:firstColumn="1" w:lastColumn="0" w:noHBand="0" w:noVBand="1"/>
      </w:tblPr>
      <w:tblGrid>
        <w:gridCol w:w="986"/>
        <w:gridCol w:w="1059"/>
        <w:gridCol w:w="5375"/>
        <w:gridCol w:w="1175"/>
        <w:gridCol w:w="1013"/>
        <w:gridCol w:w="1179"/>
        <w:gridCol w:w="7499"/>
      </w:tblGrid>
      <w:tr w:rsidR="00B45D99" w:rsidRPr="009F561B" w14:paraId="737F1C77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A111" w14:textId="77777777" w:rsidR="00CA4FB4" w:rsidRDefault="00CA4FB4" w:rsidP="006206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273" w14:textId="7E66961A" w:rsidR="00CA4FB4" w:rsidRPr="009F561B" w:rsidRDefault="00794821" w:rsidP="006206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# </w:t>
            </w:r>
            <w:r w:rsidR="00CA4FB4">
              <w:rPr>
                <w:rFonts w:cstheme="minorHAnsi"/>
                <w:b/>
              </w:rPr>
              <w:t>of Activities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077D" w14:textId="304AF22A" w:rsidR="00CA4FB4" w:rsidRPr="009F561B" w:rsidRDefault="00CA4FB4" w:rsidP="006206FA">
            <w:pPr>
              <w:rPr>
                <w:rFonts w:cstheme="minorHAnsi"/>
                <w:b/>
              </w:rPr>
            </w:pPr>
            <w:r w:rsidRPr="009F561B">
              <w:rPr>
                <w:rFonts w:cstheme="minorHAnsi"/>
                <w:b/>
              </w:rPr>
              <w:t>Activity</w:t>
            </w:r>
            <w:r>
              <w:rPr>
                <w:rFonts w:cstheme="minorHAnsi"/>
                <w:b/>
              </w:rPr>
              <w:t xml:space="preserve"> </w:t>
            </w:r>
            <w:r w:rsidRPr="009F561B">
              <w:rPr>
                <w:rFonts w:cstheme="minorHAnsi"/>
                <w:b/>
              </w:rPr>
              <w:t>Identification and Description</w:t>
            </w:r>
            <w:r w:rsidR="00AB2DED">
              <w:rPr>
                <w:rFonts w:cstheme="minorHAnsi"/>
                <w:b/>
              </w:rPr>
              <w:t xml:space="preserve"> (max. 75 words)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F47D" w14:textId="4099617A" w:rsidR="00CA4FB4" w:rsidRPr="009F561B" w:rsidRDefault="00CA4FB4" w:rsidP="006206FA">
            <w:pPr>
              <w:rPr>
                <w:b/>
                <w:bCs/>
              </w:rPr>
            </w:pPr>
            <w:r w:rsidRPr="168D1484">
              <w:rPr>
                <w:b/>
                <w:bCs/>
              </w:rPr>
              <w:t>MWSP Objective</w:t>
            </w:r>
            <w:r w:rsidR="00794821">
              <w:rPr>
                <w:b/>
                <w:bCs/>
              </w:rPr>
              <w:t>s</w:t>
            </w:r>
            <w:r w:rsidRPr="168D1484">
              <w:rPr>
                <w:b/>
                <w:bCs/>
              </w:rPr>
              <w:t xml:space="preserve"> Met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5472" w14:textId="77777777" w:rsidR="00CA4FB4" w:rsidRPr="009F561B" w:rsidRDefault="00CA4FB4" w:rsidP="006206FA">
            <w:pPr>
              <w:rPr>
                <w:rFonts w:cstheme="minorHAnsi"/>
                <w:b/>
              </w:rPr>
            </w:pPr>
            <w:r w:rsidRPr="009F561B">
              <w:rPr>
                <w:rFonts w:cstheme="minorHAnsi"/>
                <w:b/>
              </w:rPr>
              <w:t># of Workers Served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9A71" w14:textId="72B78516" w:rsidR="00CA4FB4" w:rsidRPr="009F561B" w:rsidRDefault="00CA4FB4" w:rsidP="006206FA">
            <w:pPr>
              <w:rPr>
                <w:rFonts w:cstheme="minorHAnsi"/>
                <w:b/>
              </w:rPr>
            </w:pPr>
            <w:r w:rsidRPr="009F561B">
              <w:rPr>
                <w:rFonts w:cstheme="minorHAnsi"/>
                <w:b/>
              </w:rPr>
              <w:t>Region</w:t>
            </w:r>
            <w:r w:rsidR="00794821">
              <w:rPr>
                <w:rFonts w:cstheme="minorHAnsi"/>
                <w:b/>
              </w:rPr>
              <w:t xml:space="preserve">s </w:t>
            </w:r>
            <w:r w:rsidRPr="009F561B">
              <w:rPr>
                <w:rFonts w:cstheme="minorHAnsi"/>
                <w:b/>
              </w:rPr>
              <w:t>Served</w:t>
            </w:r>
            <w:r w:rsidR="00E45F7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B2CD" w14:textId="4CCDE919" w:rsidR="00CA4FB4" w:rsidRPr="009F561B" w:rsidRDefault="00CA4FB4" w:rsidP="006206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Outputs &amp; Outcomes</w:t>
            </w:r>
            <w:r w:rsidR="00AB2DED">
              <w:rPr>
                <w:rFonts w:cstheme="minorHAnsi"/>
                <w:b/>
              </w:rPr>
              <w:t xml:space="preserve"> (Max 75 words)</w:t>
            </w:r>
          </w:p>
        </w:tc>
      </w:tr>
      <w:tr w:rsidR="00794821" w:rsidRPr="009F561B" w14:paraId="54BD3A4B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3F1B2" w14:textId="14800455" w:rsidR="00CA4FB4" w:rsidRDefault="00E45F7C" w:rsidP="006206FA">
            <w:pPr>
              <w:rPr>
                <w:rFonts w:cstheme="minorHAnsi"/>
                <w:i/>
              </w:rPr>
            </w:pPr>
            <w:r w:rsidRPr="00CC4DB8">
              <w:rPr>
                <w:rFonts w:ascii="Poppins Medium" w:hAnsi="Poppins Medium" w:cs="Poppins Mediu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3EC4EF" wp14:editId="10719046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516891</wp:posOffset>
                      </wp:positionV>
                      <wp:extent cx="771905" cy="260880"/>
                      <wp:effectExtent l="38100" t="57150" r="28575" b="635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216129">
                                <a:off x="0" y="0"/>
                                <a:ext cx="771905" cy="26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6D437" w14:textId="4DB97499" w:rsidR="00CC4DB8" w:rsidRPr="00CC4DB8" w:rsidRDefault="00CC4DB8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4DB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EC4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1pt;margin-top:40.7pt;width:60.8pt;height:20.55pt;rotation:-419289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" strokeweight=".25pt">
                      <v:textbox>
                        <w:txbxContent>
                          <w:p w14:paraId="2D76D437" w14:textId="4DB97499" w:rsidR="00CC4DB8" w:rsidRPr="00CC4DB8" w:rsidRDefault="00CC4DB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DB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FB4">
              <w:rPr>
                <w:rFonts w:cstheme="minorHAnsi"/>
                <w:i/>
              </w:rPr>
              <w:t>Spring &amp; Fall 2023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C2C3A" w14:textId="7BDAEBAF" w:rsidR="00CA4FB4" w:rsidRPr="009F561B" w:rsidRDefault="00CA4FB4" w:rsidP="006206F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2-3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712638" w14:textId="490E22DB" w:rsidR="00E45F7C" w:rsidRDefault="00CA4FB4" w:rsidP="006206FA">
            <w:pPr>
              <w:rPr>
                <w:rFonts w:cstheme="minorHAnsi"/>
                <w:i/>
              </w:rPr>
            </w:pPr>
            <w:r w:rsidRPr="009F561B">
              <w:rPr>
                <w:rFonts w:cstheme="minorHAnsi"/>
                <w:i/>
              </w:rPr>
              <w:t>Ex. Labour Law Information Sessions: One hour in-person information sessions with topic experts sharing details of Labour Laws in Canada, as well as allowing Q&amp;A time from participants.</w:t>
            </w:r>
          </w:p>
          <w:p w14:paraId="3E5C0A91" w14:textId="6C0E42CD" w:rsidR="00D83108" w:rsidRDefault="00D83108" w:rsidP="006206FA">
            <w:pPr>
              <w:rPr>
                <w:rFonts w:cstheme="minorHAnsi"/>
                <w:i/>
              </w:rPr>
            </w:pPr>
          </w:p>
          <w:p w14:paraId="7A25A26A" w14:textId="77777777" w:rsidR="00D83108" w:rsidRPr="009F561B" w:rsidRDefault="00D83108" w:rsidP="006206FA">
            <w:pPr>
              <w:rPr>
                <w:rFonts w:cstheme="minorHAnsi"/>
                <w:i/>
              </w:rPr>
            </w:pPr>
          </w:p>
          <w:p w14:paraId="3BBC7A06" w14:textId="61025BC8" w:rsidR="00CA4FB4" w:rsidRPr="009F561B" w:rsidRDefault="00CA4FB4" w:rsidP="006206FA">
            <w:pPr>
              <w:rPr>
                <w:rFonts w:cstheme="minorHAnsi"/>
                <w:i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A211DE" w14:textId="77777777" w:rsidR="00CA4FB4" w:rsidRPr="009F561B" w:rsidRDefault="00CA4FB4" w:rsidP="006206FA">
            <w:pPr>
              <w:rPr>
                <w:rFonts w:cstheme="minorHAnsi"/>
                <w:i/>
              </w:rPr>
            </w:pPr>
            <w:r w:rsidRPr="009F561B">
              <w:rPr>
                <w:rFonts w:cstheme="minorHAnsi"/>
                <w:i/>
              </w:rPr>
              <w:t>1, 2, 4, 5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945BC0" w14:textId="77777777" w:rsidR="00CA4FB4" w:rsidRPr="009F561B" w:rsidRDefault="00CA4FB4" w:rsidP="006206FA">
            <w:pPr>
              <w:rPr>
                <w:rFonts w:cstheme="minorHAnsi"/>
                <w:i/>
              </w:rPr>
            </w:pPr>
            <w:r w:rsidRPr="009F561B">
              <w:rPr>
                <w:rFonts w:cstheme="minorHAnsi"/>
                <w:i/>
              </w:rPr>
              <w:t>100-150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909005" w14:textId="3C150F18" w:rsidR="00E45F7C" w:rsidRPr="009F561B" w:rsidRDefault="00D83108" w:rsidP="00D83108">
            <w:pPr>
              <w:pStyle w:val="Heading2"/>
              <w:ind w:left="-43"/>
              <w:jc w:val="both"/>
              <w:outlineLvl w:val="1"/>
            </w:pPr>
            <w:r>
              <w:t>Windsor-Essex, Sarnia-Lambton</w:t>
            </w:r>
            <w:r w:rsidR="00E45F7C">
              <w:t xml:space="preserve">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F1DD4A" w14:textId="77777777" w:rsidR="00CA4FB4" w:rsidRDefault="00CA4FB4" w:rsidP="006206F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Outputs: </w:t>
            </w:r>
            <w:r w:rsidRPr="009F561B">
              <w:rPr>
                <w:rFonts w:cstheme="minorHAnsi"/>
                <w:i/>
              </w:rPr>
              <w:t xml:space="preserve">Will distribute </w:t>
            </w:r>
            <w:r>
              <w:rPr>
                <w:rFonts w:cstheme="minorHAnsi"/>
                <w:i/>
              </w:rPr>
              <w:t xml:space="preserve">150 </w:t>
            </w:r>
            <w:r w:rsidRPr="009F561B">
              <w:rPr>
                <w:rFonts w:cstheme="minorHAnsi"/>
                <w:i/>
              </w:rPr>
              <w:t xml:space="preserve">pamphlets and </w:t>
            </w:r>
            <w:r>
              <w:rPr>
                <w:rFonts w:cstheme="minorHAnsi"/>
                <w:i/>
              </w:rPr>
              <w:t xml:space="preserve">50 pieces of safety equipment; </w:t>
            </w:r>
          </w:p>
          <w:p w14:paraId="4FC3590B" w14:textId="77777777" w:rsidR="00CA4FB4" w:rsidRDefault="00CA4FB4" w:rsidP="006206F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Outcome: Workers report increased understanding of Labour Law Rights</w:t>
            </w:r>
          </w:p>
          <w:p w14:paraId="143BC9E6" w14:textId="77777777" w:rsidR="00CA4FB4" w:rsidRPr="009F561B" w:rsidRDefault="00CA4FB4" w:rsidP="006206FA">
            <w:pPr>
              <w:rPr>
                <w:rFonts w:cstheme="minorHAnsi"/>
                <w:i/>
              </w:rPr>
            </w:pPr>
          </w:p>
        </w:tc>
      </w:tr>
      <w:tr w:rsidR="00B45D99" w:rsidRPr="009F561B" w14:paraId="68257605" w14:textId="77777777" w:rsidTr="00794821">
        <w:trPr>
          <w:trHeight w:val="9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1F72" w14:textId="77777777" w:rsidR="00CA4FB4" w:rsidRDefault="00CA4FB4" w:rsidP="006206FA">
            <w:pPr>
              <w:rPr>
                <w:rFonts w:cstheme="minorHAnsi"/>
              </w:rPr>
            </w:pPr>
          </w:p>
          <w:p w14:paraId="13CB7E64" w14:textId="77777777" w:rsidR="003B1259" w:rsidRDefault="003B1259" w:rsidP="006206FA">
            <w:pPr>
              <w:rPr>
                <w:rFonts w:cstheme="minorHAnsi"/>
              </w:rPr>
            </w:pPr>
          </w:p>
          <w:p w14:paraId="5A114538" w14:textId="77777777" w:rsidR="003B1259" w:rsidRDefault="003B1259" w:rsidP="006206FA">
            <w:pPr>
              <w:rPr>
                <w:rFonts w:cstheme="minorHAnsi"/>
              </w:rPr>
            </w:pPr>
          </w:p>
          <w:p w14:paraId="7A7242DB" w14:textId="00BC7CED" w:rsidR="003B1259" w:rsidRPr="009F561B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62E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7B0" w14:textId="77777777" w:rsidR="00CA4FB4" w:rsidRPr="009F561B" w:rsidRDefault="00CA4FB4" w:rsidP="006206FA">
            <w:pPr>
              <w:rPr>
                <w:rFonts w:cstheme="minorHAnsi"/>
              </w:rPr>
            </w:pPr>
          </w:p>
          <w:p w14:paraId="3B373DFA" w14:textId="77777777" w:rsidR="00CA4FB4" w:rsidRDefault="00CA4FB4" w:rsidP="006206FA">
            <w:pPr>
              <w:rPr>
                <w:rFonts w:cstheme="minorHAnsi"/>
              </w:rPr>
            </w:pPr>
          </w:p>
          <w:p w14:paraId="3C480A7E" w14:textId="77777777" w:rsidR="00E45F7C" w:rsidRDefault="00E45F7C" w:rsidP="006206FA">
            <w:pPr>
              <w:rPr>
                <w:rFonts w:cstheme="minorHAnsi"/>
              </w:rPr>
            </w:pPr>
          </w:p>
          <w:p w14:paraId="233FDA27" w14:textId="77777777" w:rsidR="00E45F7C" w:rsidRDefault="00E45F7C" w:rsidP="006206FA">
            <w:pPr>
              <w:rPr>
                <w:rFonts w:cstheme="minorHAnsi"/>
              </w:rPr>
            </w:pPr>
          </w:p>
          <w:p w14:paraId="3E34BE86" w14:textId="32C74F74" w:rsidR="00E45F7C" w:rsidRPr="009F561B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EE61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E97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CF44" w14:textId="1071F4E5" w:rsidR="00CA4FB4" w:rsidRPr="00D83108" w:rsidRDefault="00CA4FB4" w:rsidP="00D83108">
            <w:pPr>
              <w:pStyle w:val="ListParagraph"/>
              <w:spacing w:after="160" w:line="240" w:lineRule="auto"/>
              <w:ind w:left="279"/>
              <w:rPr>
                <w:rFonts w:cstheme="minorHAnsi"/>
                <w:i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993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B45D99" w:rsidRPr="009F561B" w14:paraId="62F911ED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75B" w14:textId="77777777" w:rsidR="00CA4FB4" w:rsidRDefault="00CA4FB4" w:rsidP="006206FA">
            <w:pPr>
              <w:rPr>
                <w:rFonts w:cstheme="minorHAnsi"/>
              </w:rPr>
            </w:pPr>
          </w:p>
          <w:p w14:paraId="18646A1A" w14:textId="77777777" w:rsidR="003B1259" w:rsidRDefault="003B1259" w:rsidP="006206FA">
            <w:pPr>
              <w:rPr>
                <w:rFonts w:cstheme="minorHAnsi"/>
              </w:rPr>
            </w:pPr>
          </w:p>
          <w:p w14:paraId="47B80C32" w14:textId="77777777" w:rsidR="003B1259" w:rsidRDefault="003B1259" w:rsidP="006206FA">
            <w:pPr>
              <w:rPr>
                <w:rFonts w:cstheme="minorHAnsi"/>
              </w:rPr>
            </w:pPr>
          </w:p>
          <w:p w14:paraId="002D91CF" w14:textId="5F472735" w:rsidR="003B1259" w:rsidRPr="009F561B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6C91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39F" w14:textId="77777777" w:rsidR="00CA4FB4" w:rsidRPr="009F561B" w:rsidRDefault="00CA4FB4" w:rsidP="006206FA">
            <w:pPr>
              <w:rPr>
                <w:rFonts w:cstheme="minorHAnsi"/>
              </w:rPr>
            </w:pPr>
          </w:p>
          <w:p w14:paraId="2A448158" w14:textId="77777777" w:rsidR="00CA4FB4" w:rsidRDefault="00CA4FB4" w:rsidP="006206FA">
            <w:pPr>
              <w:rPr>
                <w:rFonts w:cstheme="minorHAnsi"/>
              </w:rPr>
            </w:pPr>
          </w:p>
          <w:p w14:paraId="52E38609" w14:textId="77777777" w:rsidR="00E45F7C" w:rsidRDefault="00E45F7C" w:rsidP="006206FA">
            <w:pPr>
              <w:rPr>
                <w:rFonts w:cstheme="minorHAnsi"/>
              </w:rPr>
            </w:pPr>
          </w:p>
          <w:p w14:paraId="131BA3D2" w14:textId="05AFC72E" w:rsidR="00E45F7C" w:rsidRDefault="00E45F7C" w:rsidP="006206FA">
            <w:pPr>
              <w:rPr>
                <w:rFonts w:cstheme="minorHAnsi"/>
              </w:rPr>
            </w:pPr>
          </w:p>
          <w:p w14:paraId="4378EE0D" w14:textId="77777777" w:rsidR="00E45F7C" w:rsidRDefault="00E45F7C" w:rsidP="006206FA">
            <w:pPr>
              <w:rPr>
                <w:rFonts w:cstheme="minorHAnsi"/>
              </w:rPr>
            </w:pPr>
          </w:p>
          <w:p w14:paraId="5B0D3708" w14:textId="7D99DF62" w:rsidR="00E45F7C" w:rsidRPr="009F561B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19E1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CC3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E61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B66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B45D99" w:rsidRPr="009F561B" w14:paraId="32EB4FEF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8377" w14:textId="77777777" w:rsidR="00CA4FB4" w:rsidRDefault="00CA4FB4" w:rsidP="006206FA">
            <w:pPr>
              <w:rPr>
                <w:rFonts w:cstheme="minorHAnsi"/>
              </w:rPr>
            </w:pPr>
          </w:p>
          <w:p w14:paraId="63E00E25" w14:textId="77777777" w:rsidR="003B1259" w:rsidRDefault="003B1259" w:rsidP="006206FA">
            <w:pPr>
              <w:rPr>
                <w:rFonts w:cstheme="minorHAnsi"/>
              </w:rPr>
            </w:pPr>
          </w:p>
          <w:p w14:paraId="741EFE27" w14:textId="77777777" w:rsidR="003B1259" w:rsidRDefault="003B1259" w:rsidP="006206FA">
            <w:pPr>
              <w:rPr>
                <w:rFonts w:cstheme="minorHAnsi"/>
              </w:rPr>
            </w:pPr>
          </w:p>
          <w:p w14:paraId="0831A444" w14:textId="258B82A0" w:rsidR="003B1259" w:rsidRPr="009F561B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F25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A25B" w14:textId="77777777" w:rsidR="00CA4FB4" w:rsidRPr="009F561B" w:rsidRDefault="00CA4FB4" w:rsidP="006206FA">
            <w:pPr>
              <w:rPr>
                <w:rFonts w:cstheme="minorHAnsi"/>
              </w:rPr>
            </w:pPr>
          </w:p>
          <w:p w14:paraId="10482C5B" w14:textId="77777777" w:rsidR="00CA4FB4" w:rsidRDefault="00CA4FB4" w:rsidP="006206FA">
            <w:pPr>
              <w:rPr>
                <w:rFonts w:cstheme="minorHAnsi"/>
              </w:rPr>
            </w:pPr>
          </w:p>
          <w:p w14:paraId="45463948" w14:textId="77777777" w:rsidR="00E45F7C" w:rsidRDefault="00E45F7C" w:rsidP="006206FA">
            <w:pPr>
              <w:rPr>
                <w:rFonts w:cstheme="minorHAnsi"/>
              </w:rPr>
            </w:pPr>
          </w:p>
          <w:p w14:paraId="38050261" w14:textId="13D950F4" w:rsidR="00E45F7C" w:rsidRDefault="00E45F7C" w:rsidP="006206FA">
            <w:pPr>
              <w:rPr>
                <w:rFonts w:cstheme="minorHAnsi"/>
              </w:rPr>
            </w:pPr>
          </w:p>
          <w:p w14:paraId="13036E6B" w14:textId="77777777" w:rsidR="00E45F7C" w:rsidRDefault="00E45F7C" w:rsidP="006206FA">
            <w:pPr>
              <w:rPr>
                <w:rFonts w:cstheme="minorHAnsi"/>
              </w:rPr>
            </w:pPr>
          </w:p>
          <w:p w14:paraId="524256E6" w14:textId="321057CC" w:rsidR="00E45F7C" w:rsidRPr="009F561B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73A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9576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E18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A78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B45D99" w:rsidRPr="009F561B" w14:paraId="2DA97D7C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7F4" w14:textId="77777777" w:rsidR="00CA4FB4" w:rsidRDefault="00CA4FB4" w:rsidP="006206FA">
            <w:pPr>
              <w:rPr>
                <w:rFonts w:cstheme="minorHAnsi"/>
              </w:rPr>
            </w:pPr>
          </w:p>
          <w:p w14:paraId="4661FD62" w14:textId="77777777" w:rsidR="003B1259" w:rsidRDefault="003B1259" w:rsidP="006206FA">
            <w:pPr>
              <w:rPr>
                <w:rFonts w:cstheme="minorHAnsi"/>
              </w:rPr>
            </w:pPr>
          </w:p>
          <w:p w14:paraId="680D8C25" w14:textId="77777777" w:rsidR="003B1259" w:rsidRDefault="003B1259" w:rsidP="006206FA">
            <w:pPr>
              <w:rPr>
                <w:rFonts w:cstheme="minorHAnsi"/>
              </w:rPr>
            </w:pPr>
          </w:p>
          <w:p w14:paraId="086664B6" w14:textId="3842719E" w:rsidR="003B1259" w:rsidRPr="009F561B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846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B13" w14:textId="77777777" w:rsidR="00CA4FB4" w:rsidRPr="009F561B" w:rsidRDefault="00CA4FB4" w:rsidP="006206FA">
            <w:pPr>
              <w:rPr>
                <w:rFonts w:cstheme="minorHAnsi"/>
              </w:rPr>
            </w:pPr>
          </w:p>
          <w:p w14:paraId="2F6E2D56" w14:textId="77777777" w:rsidR="00CA4FB4" w:rsidRDefault="00CA4FB4" w:rsidP="006206FA">
            <w:pPr>
              <w:rPr>
                <w:rFonts w:cstheme="minorHAnsi"/>
              </w:rPr>
            </w:pPr>
          </w:p>
          <w:p w14:paraId="6DC76E93" w14:textId="77777777" w:rsidR="00E45F7C" w:rsidRDefault="00E45F7C" w:rsidP="006206FA">
            <w:pPr>
              <w:rPr>
                <w:rFonts w:cstheme="minorHAnsi"/>
              </w:rPr>
            </w:pPr>
          </w:p>
          <w:p w14:paraId="26435CA2" w14:textId="758BDBBF" w:rsidR="00E45F7C" w:rsidRDefault="00E45F7C" w:rsidP="006206FA">
            <w:pPr>
              <w:rPr>
                <w:rFonts w:cstheme="minorHAnsi"/>
              </w:rPr>
            </w:pPr>
          </w:p>
          <w:p w14:paraId="117A1737" w14:textId="77777777" w:rsidR="00E45F7C" w:rsidRDefault="00E45F7C" w:rsidP="006206FA">
            <w:pPr>
              <w:rPr>
                <w:rFonts w:cstheme="minorHAnsi"/>
              </w:rPr>
            </w:pPr>
          </w:p>
          <w:p w14:paraId="5A7D52FB" w14:textId="16E9E6AE" w:rsidR="00E45F7C" w:rsidRPr="009F561B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12D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1498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C5D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D120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B45D99" w:rsidRPr="009F561B" w14:paraId="13D6DBAB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4D93" w14:textId="77777777" w:rsidR="00CA4FB4" w:rsidRDefault="00CA4FB4" w:rsidP="006206FA">
            <w:pPr>
              <w:rPr>
                <w:rFonts w:cstheme="minorHAnsi"/>
              </w:rPr>
            </w:pPr>
          </w:p>
          <w:p w14:paraId="1C56E385" w14:textId="77777777" w:rsidR="003B1259" w:rsidRDefault="003B1259" w:rsidP="006206FA">
            <w:pPr>
              <w:rPr>
                <w:rFonts w:cstheme="minorHAnsi"/>
              </w:rPr>
            </w:pPr>
          </w:p>
          <w:p w14:paraId="13D451BA" w14:textId="77777777" w:rsidR="003B1259" w:rsidRDefault="003B1259" w:rsidP="006206FA">
            <w:pPr>
              <w:rPr>
                <w:rFonts w:cstheme="minorHAnsi"/>
              </w:rPr>
            </w:pPr>
          </w:p>
          <w:p w14:paraId="5A3FD51D" w14:textId="4C632D79" w:rsidR="003B1259" w:rsidRPr="009F561B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5EC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726" w14:textId="77777777" w:rsidR="00CA4FB4" w:rsidRPr="009F561B" w:rsidRDefault="00CA4FB4" w:rsidP="006206FA">
            <w:pPr>
              <w:rPr>
                <w:rFonts w:cstheme="minorHAnsi"/>
              </w:rPr>
            </w:pPr>
          </w:p>
          <w:p w14:paraId="20F87AF7" w14:textId="77777777" w:rsidR="00E45F7C" w:rsidRDefault="00E45F7C" w:rsidP="006206FA">
            <w:pPr>
              <w:rPr>
                <w:rFonts w:cstheme="minorHAnsi"/>
              </w:rPr>
            </w:pPr>
          </w:p>
          <w:p w14:paraId="60D19E97" w14:textId="10D4A4BC" w:rsidR="00E45F7C" w:rsidRDefault="00E45F7C" w:rsidP="006206FA">
            <w:pPr>
              <w:rPr>
                <w:rFonts w:cstheme="minorHAnsi"/>
              </w:rPr>
            </w:pPr>
          </w:p>
          <w:p w14:paraId="48C08D3F" w14:textId="77777777" w:rsidR="00D83108" w:rsidRDefault="00D83108" w:rsidP="006206FA">
            <w:pPr>
              <w:rPr>
                <w:rFonts w:cstheme="minorHAnsi"/>
              </w:rPr>
            </w:pPr>
          </w:p>
          <w:p w14:paraId="762B57B4" w14:textId="77777777" w:rsidR="00E45F7C" w:rsidRDefault="00E45F7C" w:rsidP="006206FA">
            <w:pPr>
              <w:rPr>
                <w:rFonts w:cstheme="minorHAnsi"/>
              </w:rPr>
            </w:pPr>
          </w:p>
          <w:p w14:paraId="14273389" w14:textId="11CF8297" w:rsidR="00E45F7C" w:rsidRPr="009F561B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C35F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A9F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C7B3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F1DF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B45D99" w:rsidRPr="009F561B" w14:paraId="43358D23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C787" w14:textId="77777777" w:rsidR="00CA4FB4" w:rsidRDefault="00CA4FB4" w:rsidP="006206FA">
            <w:pPr>
              <w:rPr>
                <w:rFonts w:cstheme="minorHAnsi"/>
              </w:rPr>
            </w:pPr>
          </w:p>
          <w:p w14:paraId="4E891F1E" w14:textId="77777777" w:rsidR="003B1259" w:rsidRDefault="003B1259" w:rsidP="006206FA">
            <w:pPr>
              <w:rPr>
                <w:rFonts w:cstheme="minorHAnsi"/>
              </w:rPr>
            </w:pPr>
          </w:p>
          <w:p w14:paraId="081E49D7" w14:textId="0D03644C" w:rsidR="003B1259" w:rsidRDefault="003B1259" w:rsidP="006206FA">
            <w:pPr>
              <w:rPr>
                <w:rFonts w:cstheme="minorHAnsi"/>
              </w:rPr>
            </w:pPr>
          </w:p>
          <w:p w14:paraId="34B5F8ED" w14:textId="7D7B8EB2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2B7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AECD" w14:textId="77777777" w:rsidR="00CA4FB4" w:rsidRDefault="00CA4FB4" w:rsidP="006206FA">
            <w:pPr>
              <w:rPr>
                <w:rFonts w:cstheme="minorHAnsi"/>
              </w:rPr>
            </w:pPr>
          </w:p>
          <w:p w14:paraId="53AE06F5" w14:textId="77777777" w:rsidR="00E45F7C" w:rsidRDefault="00E45F7C" w:rsidP="006206FA">
            <w:pPr>
              <w:rPr>
                <w:rFonts w:cstheme="minorHAnsi"/>
              </w:rPr>
            </w:pPr>
          </w:p>
          <w:p w14:paraId="0211D9F4" w14:textId="1DF798A2" w:rsidR="00E45F7C" w:rsidRDefault="00E45F7C" w:rsidP="006206FA">
            <w:pPr>
              <w:rPr>
                <w:rFonts w:cstheme="minorHAnsi"/>
              </w:rPr>
            </w:pPr>
          </w:p>
          <w:p w14:paraId="3EA74429" w14:textId="77777777" w:rsidR="00D83108" w:rsidRDefault="00D83108" w:rsidP="006206FA">
            <w:pPr>
              <w:rPr>
                <w:rFonts w:cstheme="minorHAnsi"/>
              </w:rPr>
            </w:pPr>
          </w:p>
          <w:p w14:paraId="7DCF0205" w14:textId="77777777" w:rsidR="00E45F7C" w:rsidRDefault="00E45F7C" w:rsidP="006206FA">
            <w:pPr>
              <w:rPr>
                <w:rFonts w:cstheme="minorHAnsi"/>
              </w:rPr>
            </w:pPr>
          </w:p>
          <w:p w14:paraId="3DB28D03" w14:textId="01E308A3" w:rsidR="00E45F7C" w:rsidRPr="009F561B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0B9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BA82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FAFF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E673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B45D99" w:rsidRPr="009F561B" w14:paraId="503C5834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541" w14:textId="77777777" w:rsidR="00CA4FB4" w:rsidRDefault="00CA4FB4" w:rsidP="006206FA">
            <w:pPr>
              <w:rPr>
                <w:rFonts w:cstheme="minorHAnsi"/>
              </w:rPr>
            </w:pPr>
          </w:p>
          <w:p w14:paraId="68FBBE5D" w14:textId="77777777" w:rsidR="003B1259" w:rsidRDefault="003B1259" w:rsidP="006206FA">
            <w:pPr>
              <w:rPr>
                <w:rFonts w:cstheme="minorHAnsi"/>
              </w:rPr>
            </w:pPr>
          </w:p>
          <w:p w14:paraId="7AB20720" w14:textId="77777777" w:rsidR="003B1259" w:rsidRDefault="003B1259" w:rsidP="006206FA">
            <w:pPr>
              <w:rPr>
                <w:rFonts w:cstheme="minorHAnsi"/>
              </w:rPr>
            </w:pPr>
          </w:p>
          <w:p w14:paraId="78745CDE" w14:textId="1CC2DD57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9BC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926" w14:textId="77777777" w:rsidR="00CA4FB4" w:rsidRDefault="00CA4FB4" w:rsidP="006206FA">
            <w:pPr>
              <w:rPr>
                <w:rFonts w:cstheme="minorHAnsi"/>
              </w:rPr>
            </w:pPr>
          </w:p>
          <w:p w14:paraId="14D38705" w14:textId="77777777" w:rsidR="00CA4FB4" w:rsidRDefault="00CA4FB4" w:rsidP="006206FA">
            <w:pPr>
              <w:rPr>
                <w:rFonts w:cstheme="minorHAnsi"/>
              </w:rPr>
            </w:pPr>
          </w:p>
          <w:p w14:paraId="2FBDC787" w14:textId="31EEB369" w:rsidR="00E45F7C" w:rsidRDefault="00E45F7C" w:rsidP="006206FA">
            <w:pPr>
              <w:rPr>
                <w:rFonts w:cstheme="minorHAnsi"/>
              </w:rPr>
            </w:pPr>
          </w:p>
          <w:p w14:paraId="2D6586CE" w14:textId="77777777" w:rsidR="00D83108" w:rsidRDefault="00D83108" w:rsidP="006206FA">
            <w:pPr>
              <w:rPr>
                <w:rFonts w:cstheme="minorHAnsi"/>
              </w:rPr>
            </w:pPr>
          </w:p>
          <w:p w14:paraId="6BF8423C" w14:textId="77777777" w:rsidR="00E45F7C" w:rsidRDefault="00E45F7C" w:rsidP="006206FA">
            <w:pPr>
              <w:rPr>
                <w:rFonts w:cstheme="minorHAnsi"/>
              </w:rPr>
            </w:pPr>
          </w:p>
          <w:p w14:paraId="20A80E6D" w14:textId="1E9C4463" w:rsidR="00E45F7C" w:rsidRPr="009F561B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3CBE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A5C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C67F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F58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B45D99" w:rsidRPr="009F561B" w14:paraId="1642B704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ED6" w14:textId="77777777" w:rsidR="00CA4FB4" w:rsidRDefault="00CA4FB4" w:rsidP="006206FA">
            <w:pPr>
              <w:rPr>
                <w:rFonts w:cstheme="minorHAnsi"/>
              </w:rPr>
            </w:pPr>
          </w:p>
          <w:p w14:paraId="0E098003" w14:textId="77777777" w:rsidR="003B1259" w:rsidRDefault="003B1259" w:rsidP="006206FA">
            <w:pPr>
              <w:rPr>
                <w:rFonts w:cstheme="minorHAnsi"/>
              </w:rPr>
            </w:pPr>
          </w:p>
          <w:p w14:paraId="6C351254" w14:textId="77777777" w:rsidR="003B1259" w:rsidRDefault="003B1259" w:rsidP="006206FA">
            <w:pPr>
              <w:rPr>
                <w:rFonts w:cstheme="minorHAnsi"/>
              </w:rPr>
            </w:pPr>
          </w:p>
          <w:p w14:paraId="36109670" w14:textId="1D80AB37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E78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BE1" w14:textId="77777777" w:rsidR="00CA4FB4" w:rsidRDefault="00CA4FB4" w:rsidP="006206FA">
            <w:pPr>
              <w:rPr>
                <w:rFonts w:cstheme="minorHAnsi"/>
              </w:rPr>
            </w:pPr>
          </w:p>
          <w:p w14:paraId="7F02B0BF" w14:textId="77777777" w:rsidR="00CA4FB4" w:rsidRDefault="00CA4FB4" w:rsidP="006206FA">
            <w:pPr>
              <w:rPr>
                <w:rFonts w:cstheme="minorHAnsi"/>
              </w:rPr>
            </w:pPr>
          </w:p>
          <w:p w14:paraId="2A199A80" w14:textId="77777777" w:rsidR="00E45F7C" w:rsidRDefault="00E45F7C" w:rsidP="006206FA">
            <w:pPr>
              <w:rPr>
                <w:rFonts w:cstheme="minorHAnsi"/>
              </w:rPr>
            </w:pPr>
          </w:p>
          <w:p w14:paraId="0FB064B0" w14:textId="2AF16780" w:rsidR="00E45F7C" w:rsidRDefault="00E45F7C" w:rsidP="006206FA">
            <w:pPr>
              <w:rPr>
                <w:rFonts w:cstheme="minorHAnsi"/>
              </w:rPr>
            </w:pPr>
          </w:p>
          <w:p w14:paraId="0A1C6B1A" w14:textId="77777777" w:rsidR="00D83108" w:rsidRDefault="00D83108" w:rsidP="006206FA">
            <w:pPr>
              <w:rPr>
                <w:rFonts w:cstheme="minorHAnsi"/>
              </w:rPr>
            </w:pPr>
          </w:p>
          <w:p w14:paraId="3C091238" w14:textId="3348ECC7" w:rsidR="00E45F7C" w:rsidRPr="009F561B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D55F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DFC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989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0035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B45D99" w:rsidRPr="009F561B" w14:paraId="6216AEE5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114" w14:textId="77777777" w:rsidR="00CA4FB4" w:rsidRDefault="00CA4FB4" w:rsidP="006206FA">
            <w:pPr>
              <w:rPr>
                <w:rFonts w:cstheme="minorHAnsi"/>
              </w:rPr>
            </w:pPr>
          </w:p>
          <w:p w14:paraId="26614356" w14:textId="77777777" w:rsidR="003B1259" w:rsidRDefault="003B1259" w:rsidP="006206FA">
            <w:pPr>
              <w:rPr>
                <w:rFonts w:cstheme="minorHAnsi"/>
              </w:rPr>
            </w:pPr>
          </w:p>
          <w:p w14:paraId="2ED14EE7" w14:textId="77777777" w:rsidR="003B1259" w:rsidRDefault="003B1259" w:rsidP="006206FA">
            <w:pPr>
              <w:rPr>
                <w:rFonts w:cstheme="minorHAnsi"/>
              </w:rPr>
            </w:pPr>
          </w:p>
          <w:p w14:paraId="1873D78E" w14:textId="7C60F62E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C2B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AF2" w14:textId="77777777" w:rsidR="00CA4FB4" w:rsidRDefault="00CA4FB4" w:rsidP="006206FA">
            <w:pPr>
              <w:rPr>
                <w:rFonts w:cstheme="minorHAnsi"/>
              </w:rPr>
            </w:pPr>
          </w:p>
          <w:p w14:paraId="6EEE6299" w14:textId="77777777" w:rsidR="00CA4FB4" w:rsidRDefault="00CA4FB4" w:rsidP="006206FA">
            <w:pPr>
              <w:rPr>
                <w:rFonts w:cstheme="minorHAnsi"/>
              </w:rPr>
            </w:pPr>
          </w:p>
          <w:p w14:paraId="7D9B2D6D" w14:textId="7F457080" w:rsidR="00E45F7C" w:rsidRDefault="00E45F7C" w:rsidP="006206FA">
            <w:pPr>
              <w:rPr>
                <w:rFonts w:cstheme="minorHAnsi"/>
              </w:rPr>
            </w:pPr>
          </w:p>
          <w:p w14:paraId="25F9D736" w14:textId="77777777" w:rsidR="00D83108" w:rsidRDefault="00D83108" w:rsidP="006206FA">
            <w:pPr>
              <w:rPr>
                <w:rFonts w:cstheme="minorHAnsi"/>
              </w:rPr>
            </w:pPr>
          </w:p>
          <w:p w14:paraId="0E2B06B5" w14:textId="77777777" w:rsidR="00E45F7C" w:rsidRDefault="00E45F7C" w:rsidP="006206FA">
            <w:pPr>
              <w:rPr>
                <w:rFonts w:cstheme="minorHAnsi"/>
              </w:rPr>
            </w:pPr>
          </w:p>
          <w:p w14:paraId="25736587" w14:textId="452A988C" w:rsidR="00E45F7C" w:rsidRPr="009F561B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B270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255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EBA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C56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B45D99" w:rsidRPr="009F561B" w14:paraId="1BBB6C7B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E6FB" w14:textId="77777777" w:rsidR="00CA4FB4" w:rsidRDefault="00CA4FB4" w:rsidP="006206FA">
            <w:pPr>
              <w:rPr>
                <w:rFonts w:cstheme="minorHAnsi"/>
              </w:rPr>
            </w:pPr>
          </w:p>
          <w:p w14:paraId="752B00FA" w14:textId="77777777" w:rsidR="003B1259" w:rsidRDefault="003B1259" w:rsidP="006206FA">
            <w:pPr>
              <w:rPr>
                <w:rFonts w:cstheme="minorHAnsi"/>
              </w:rPr>
            </w:pPr>
          </w:p>
          <w:p w14:paraId="3748D8EE" w14:textId="77777777" w:rsidR="003B1259" w:rsidRDefault="003B1259" w:rsidP="006206FA">
            <w:pPr>
              <w:rPr>
                <w:rFonts w:cstheme="minorHAnsi"/>
              </w:rPr>
            </w:pPr>
          </w:p>
          <w:p w14:paraId="1B40751D" w14:textId="0DD17381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EEC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7EDA" w14:textId="77777777" w:rsidR="00CA4FB4" w:rsidRDefault="00CA4FB4" w:rsidP="006206FA">
            <w:pPr>
              <w:rPr>
                <w:rFonts w:cstheme="minorHAnsi"/>
              </w:rPr>
            </w:pPr>
          </w:p>
          <w:p w14:paraId="408D952A" w14:textId="77777777" w:rsidR="00CA4FB4" w:rsidRDefault="00CA4FB4" w:rsidP="006206FA">
            <w:pPr>
              <w:rPr>
                <w:rFonts w:cstheme="minorHAnsi"/>
              </w:rPr>
            </w:pPr>
          </w:p>
          <w:p w14:paraId="393CCF02" w14:textId="77777777" w:rsidR="00D83108" w:rsidRDefault="00D83108" w:rsidP="006206FA">
            <w:pPr>
              <w:rPr>
                <w:rFonts w:cstheme="minorHAnsi"/>
              </w:rPr>
            </w:pPr>
          </w:p>
          <w:p w14:paraId="4EDBA95E" w14:textId="77777777" w:rsidR="00E45F7C" w:rsidRDefault="00E45F7C" w:rsidP="006206FA">
            <w:pPr>
              <w:rPr>
                <w:rFonts w:cstheme="minorHAnsi"/>
              </w:rPr>
            </w:pPr>
          </w:p>
          <w:p w14:paraId="77B95718" w14:textId="0D3F4235" w:rsidR="00E45F7C" w:rsidRPr="009F561B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51F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46A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B4B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C58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B45D99" w:rsidRPr="009F561B" w14:paraId="3290051F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531" w14:textId="77777777" w:rsidR="00CA4FB4" w:rsidRDefault="00CA4FB4" w:rsidP="006206FA">
            <w:pPr>
              <w:rPr>
                <w:rFonts w:cstheme="minorHAnsi"/>
              </w:rPr>
            </w:pPr>
          </w:p>
          <w:p w14:paraId="1CFD5076" w14:textId="77777777" w:rsidR="003B1259" w:rsidRDefault="003B1259" w:rsidP="006206FA">
            <w:pPr>
              <w:rPr>
                <w:rFonts w:cstheme="minorHAnsi"/>
              </w:rPr>
            </w:pPr>
          </w:p>
          <w:p w14:paraId="7035D988" w14:textId="77777777" w:rsidR="003B1259" w:rsidRDefault="003B1259" w:rsidP="006206FA">
            <w:pPr>
              <w:rPr>
                <w:rFonts w:cstheme="minorHAnsi"/>
              </w:rPr>
            </w:pPr>
          </w:p>
          <w:p w14:paraId="003D5C5E" w14:textId="3D047CD5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1FAB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D2B2" w14:textId="77777777" w:rsidR="00CA4FB4" w:rsidRDefault="00CA4FB4" w:rsidP="006206FA">
            <w:pPr>
              <w:rPr>
                <w:rFonts w:cstheme="minorHAnsi"/>
              </w:rPr>
            </w:pPr>
          </w:p>
          <w:p w14:paraId="2407F92D" w14:textId="77777777" w:rsidR="00CA4FB4" w:rsidRDefault="00CA4FB4" w:rsidP="006206FA">
            <w:pPr>
              <w:rPr>
                <w:rFonts w:cstheme="minorHAnsi"/>
              </w:rPr>
            </w:pPr>
          </w:p>
          <w:p w14:paraId="489598C3" w14:textId="77777777" w:rsidR="00E45F7C" w:rsidRDefault="00E45F7C" w:rsidP="006206FA">
            <w:pPr>
              <w:rPr>
                <w:rFonts w:cstheme="minorHAnsi"/>
              </w:rPr>
            </w:pPr>
          </w:p>
          <w:p w14:paraId="10E70E72" w14:textId="77777777" w:rsidR="00E45F7C" w:rsidRDefault="00E45F7C" w:rsidP="006206FA">
            <w:pPr>
              <w:rPr>
                <w:rFonts w:cstheme="minorHAnsi"/>
              </w:rPr>
            </w:pPr>
          </w:p>
          <w:p w14:paraId="26EB7AB3" w14:textId="77777777" w:rsidR="00E45F7C" w:rsidRDefault="00E45F7C" w:rsidP="006206FA">
            <w:pPr>
              <w:rPr>
                <w:rFonts w:cstheme="minorHAnsi"/>
              </w:rPr>
            </w:pPr>
          </w:p>
          <w:p w14:paraId="0193A3ED" w14:textId="6CDE4AE1" w:rsidR="00D83108" w:rsidRDefault="00D83108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637D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236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8FA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AB9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B45D99" w:rsidRPr="009F561B" w14:paraId="31CFB803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13C8" w14:textId="77777777" w:rsidR="00CA4FB4" w:rsidRDefault="00CA4FB4" w:rsidP="006206FA">
            <w:pPr>
              <w:rPr>
                <w:rFonts w:cstheme="minorHAnsi"/>
              </w:rPr>
            </w:pPr>
          </w:p>
          <w:p w14:paraId="34757144" w14:textId="77777777" w:rsidR="003B1259" w:rsidRDefault="003B1259" w:rsidP="006206FA">
            <w:pPr>
              <w:rPr>
                <w:rFonts w:cstheme="minorHAnsi"/>
              </w:rPr>
            </w:pPr>
          </w:p>
          <w:p w14:paraId="11CA1F3B" w14:textId="77777777" w:rsidR="003B1259" w:rsidRDefault="003B1259" w:rsidP="006206FA">
            <w:pPr>
              <w:rPr>
                <w:rFonts w:cstheme="minorHAnsi"/>
              </w:rPr>
            </w:pPr>
          </w:p>
          <w:p w14:paraId="5A214EE7" w14:textId="188718AB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C930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50A" w14:textId="77777777" w:rsidR="00CA4FB4" w:rsidRDefault="00CA4FB4" w:rsidP="006206FA">
            <w:pPr>
              <w:rPr>
                <w:rFonts w:cstheme="minorHAnsi"/>
              </w:rPr>
            </w:pPr>
          </w:p>
          <w:p w14:paraId="2BA1D753" w14:textId="32CEDA4D" w:rsidR="00CA4FB4" w:rsidRDefault="00CA4FB4" w:rsidP="006206FA">
            <w:pPr>
              <w:rPr>
                <w:rFonts w:cstheme="minorHAnsi"/>
              </w:rPr>
            </w:pPr>
          </w:p>
          <w:p w14:paraId="44999B6E" w14:textId="77777777" w:rsidR="00D83108" w:rsidRDefault="00D83108" w:rsidP="006206FA">
            <w:pPr>
              <w:rPr>
                <w:rFonts w:cstheme="minorHAnsi"/>
              </w:rPr>
            </w:pPr>
          </w:p>
          <w:p w14:paraId="56E64568" w14:textId="77777777" w:rsidR="00E45F7C" w:rsidRDefault="00E45F7C" w:rsidP="006206FA">
            <w:pPr>
              <w:rPr>
                <w:rFonts w:cstheme="minorHAnsi"/>
              </w:rPr>
            </w:pPr>
          </w:p>
          <w:p w14:paraId="66118A04" w14:textId="77777777" w:rsidR="00E45F7C" w:rsidRDefault="00E45F7C" w:rsidP="006206FA">
            <w:pPr>
              <w:rPr>
                <w:rFonts w:cstheme="minorHAnsi"/>
              </w:rPr>
            </w:pPr>
          </w:p>
          <w:p w14:paraId="281118DE" w14:textId="5B019081" w:rsidR="00E45F7C" w:rsidRPr="009F561B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B406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692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851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F6C6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B45D99" w:rsidRPr="009F561B" w14:paraId="536B124B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FC5A" w14:textId="77777777" w:rsidR="00CA4FB4" w:rsidRDefault="00CA4FB4" w:rsidP="006206FA">
            <w:pPr>
              <w:rPr>
                <w:rFonts w:cstheme="minorHAnsi"/>
              </w:rPr>
            </w:pPr>
          </w:p>
          <w:p w14:paraId="512EC06F" w14:textId="77777777" w:rsidR="003B1259" w:rsidRDefault="003B1259" w:rsidP="006206FA">
            <w:pPr>
              <w:rPr>
                <w:rFonts w:cstheme="minorHAnsi"/>
              </w:rPr>
            </w:pPr>
          </w:p>
          <w:p w14:paraId="5840F66F" w14:textId="77777777" w:rsidR="003B1259" w:rsidRDefault="003B1259" w:rsidP="006206FA">
            <w:pPr>
              <w:rPr>
                <w:rFonts w:cstheme="minorHAnsi"/>
              </w:rPr>
            </w:pPr>
          </w:p>
          <w:p w14:paraId="42F0AA0D" w14:textId="099946E2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C8A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F7A" w14:textId="77777777" w:rsidR="00CA4FB4" w:rsidRDefault="00CA4FB4" w:rsidP="006206FA">
            <w:pPr>
              <w:rPr>
                <w:rFonts w:cstheme="minorHAnsi"/>
              </w:rPr>
            </w:pPr>
          </w:p>
          <w:p w14:paraId="18881578" w14:textId="77777777" w:rsidR="00CA4FB4" w:rsidRDefault="00CA4FB4" w:rsidP="006206FA">
            <w:pPr>
              <w:rPr>
                <w:rFonts w:cstheme="minorHAnsi"/>
              </w:rPr>
            </w:pPr>
          </w:p>
          <w:p w14:paraId="68325817" w14:textId="77777777" w:rsidR="00E45F7C" w:rsidRDefault="00E45F7C" w:rsidP="006206FA">
            <w:pPr>
              <w:rPr>
                <w:rFonts w:cstheme="minorHAnsi"/>
              </w:rPr>
            </w:pPr>
          </w:p>
          <w:p w14:paraId="7EFD75DD" w14:textId="53ECB489" w:rsidR="00E45F7C" w:rsidRDefault="00E45F7C" w:rsidP="006206FA">
            <w:pPr>
              <w:rPr>
                <w:rFonts w:cstheme="minorHAnsi"/>
              </w:rPr>
            </w:pPr>
          </w:p>
          <w:p w14:paraId="3AD6C2FD" w14:textId="77777777" w:rsidR="00D83108" w:rsidRDefault="00D83108" w:rsidP="006206FA">
            <w:pPr>
              <w:rPr>
                <w:rFonts w:cstheme="minorHAnsi"/>
              </w:rPr>
            </w:pPr>
          </w:p>
          <w:p w14:paraId="40FFA0E4" w14:textId="6E6A4C49" w:rsidR="00E45F7C" w:rsidRPr="009F561B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0EF1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B4D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1D8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024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CA4FB4" w:rsidRPr="009F561B" w14:paraId="058FEE1A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056B" w14:textId="77777777" w:rsidR="00CA4FB4" w:rsidRDefault="00CA4FB4" w:rsidP="006206FA">
            <w:pPr>
              <w:rPr>
                <w:rFonts w:cstheme="minorHAnsi"/>
              </w:rPr>
            </w:pPr>
          </w:p>
          <w:p w14:paraId="4812DF82" w14:textId="77777777" w:rsidR="003B1259" w:rsidRDefault="003B1259" w:rsidP="006206FA">
            <w:pPr>
              <w:rPr>
                <w:rFonts w:cstheme="minorHAnsi"/>
              </w:rPr>
            </w:pPr>
          </w:p>
          <w:p w14:paraId="29D4AADB" w14:textId="77777777" w:rsidR="003B1259" w:rsidRDefault="003B1259" w:rsidP="006206FA">
            <w:pPr>
              <w:rPr>
                <w:rFonts w:cstheme="minorHAnsi"/>
              </w:rPr>
            </w:pPr>
          </w:p>
          <w:p w14:paraId="4DA9B072" w14:textId="17155E70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E028" w14:textId="77777777" w:rsidR="00CA4FB4" w:rsidRDefault="00CA4FB4" w:rsidP="006206FA">
            <w:pPr>
              <w:rPr>
                <w:rFonts w:cstheme="minorHAnsi"/>
              </w:rPr>
            </w:pPr>
          </w:p>
          <w:p w14:paraId="77BE10BB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64A" w14:textId="77777777" w:rsidR="00CA4FB4" w:rsidRDefault="00CA4FB4" w:rsidP="006206FA">
            <w:pPr>
              <w:rPr>
                <w:rFonts w:cstheme="minorHAnsi"/>
              </w:rPr>
            </w:pPr>
          </w:p>
          <w:p w14:paraId="2BD113A3" w14:textId="77777777" w:rsidR="00E45F7C" w:rsidRDefault="00E45F7C" w:rsidP="006206FA">
            <w:pPr>
              <w:rPr>
                <w:rFonts w:cstheme="minorHAnsi"/>
              </w:rPr>
            </w:pPr>
          </w:p>
          <w:p w14:paraId="6D4D3809" w14:textId="5C0327DE" w:rsidR="00E45F7C" w:rsidRDefault="00E45F7C" w:rsidP="006206FA">
            <w:pPr>
              <w:rPr>
                <w:rFonts w:cstheme="minorHAnsi"/>
              </w:rPr>
            </w:pPr>
          </w:p>
          <w:p w14:paraId="001D6630" w14:textId="77777777" w:rsidR="00D83108" w:rsidRDefault="00D83108" w:rsidP="006206FA">
            <w:pPr>
              <w:rPr>
                <w:rFonts w:cstheme="minorHAnsi"/>
              </w:rPr>
            </w:pPr>
          </w:p>
          <w:p w14:paraId="28A1AD74" w14:textId="77777777" w:rsidR="00E45F7C" w:rsidRDefault="00E45F7C" w:rsidP="006206FA">
            <w:pPr>
              <w:rPr>
                <w:rFonts w:cstheme="minorHAnsi"/>
              </w:rPr>
            </w:pPr>
          </w:p>
          <w:p w14:paraId="5194CA99" w14:textId="466B978C" w:rsidR="00E45F7C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94E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A7D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7F7E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D5B2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CA4FB4" w:rsidRPr="009F561B" w14:paraId="71C500A7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D2A" w14:textId="77777777" w:rsidR="00CA4FB4" w:rsidRDefault="00CA4FB4" w:rsidP="006206FA">
            <w:pPr>
              <w:rPr>
                <w:rFonts w:cstheme="minorHAnsi"/>
              </w:rPr>
            </w:pPr>
          </w:p>
          <w:p w14:paraId="1F4D2FCB" w14:textId="0D042B94" w:rsidR="003B1259" w:rsidRDefault="003B1259" w:rsidP="006206FA">
            <w:pPr>
              <w:rPr>
                <w:rFonts w:cstheme="minorHAnsi"/>
              </w:rPr>
            </w:pPr>
          </w:p>
          <w:p w14:paraId="74087F31" w14:textId="77777777" w:rsidR="006C5963" w:rsidRDefault="006C5963" w:rsidP="006206FA">
            <w:pPr>
              <w:rPr>
                <w:rFonts w:cstheme="minorHAnsi"/>
              </w:rPr>
            </w:pPr>
          </w:p>
          <w:p w14:paraId="7DAE0627" w14:textId="65378DF0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48A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1B09" w14:textId="77777777" w:rsidR="00CA4FB4" w:rsidRDefault="00CA4FB4" w:rsidP="006206FA">
            <w:pPr>
              <w:rPr>
                <w:rFonts w:cstheme="minorHAnsi"/>
              </w:rPr>
            </w:pPr>
          </w:p>
          <w:p w14:paraId="44CB3EB2" w14:textId="77777777" w:rsidR="00CA4FB4" w:rsidRDefault="00CA4FB4" w:rsidP="006206FA">
            <w:pPr>
              <w:rPr>
                <w:rFonts w:cstheme="minorHAnsi"/>
              </w:rPr>
            </w:pPr>
          </w:p>
          <w:p w14:paraId="2B0C87C4" w14:textId="77777777" w:rsidR="00E45F7C" w:rsidRDefault="00E45F7C" w:rsidP="006206FA">
            <w:pPr>
              <w:rPr>
                <w:rFonts w:cstheme="minorHAnsi"/>
              </w:rPr>
            </w:pPr>
          </w:p>
          <w:p w14:paraId="01EF1C19" w14:textId="77777777" w:rsidR="00E45F7C" w:rsidRDefault="00E45F7C" w:rsidP="006206FA">
            <w:pPr>
              <w:rPr>
                <w:rFonts w:cstheme="minorHAnsi"/>
              </w:rPr>
            </w:pPr>
          </w:p>
          <w:p w14:paraId="4CAFF525" w14:textId="77777777" w:rsidR="00E45F7C" w:rsidRDefault="00E45F7C" w:rsidP="006206FA">
            <w:pPr>
              <w:rPr>
                <w:rFonts w:cstheme="minorHAnsi"/>
              </w:rPr>
            </w:pPr>
          </w:p>
          <w:p w14:paraId="20E21E5C" w14:textId="02E6008E" w:rsidR="00D83108" w:rsidRDefault="00D83108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D17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1A4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296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5AC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CA4FB4" w:rsidRPr="009F561B" w14:paraId="1AD6460B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045" w14:textId="77777777" w:rsidR="00CA4FB4" w:rsidRDefault="00CA4FB4" w:rsidP="006206FA">
            <w:pPr>
              <w:rPr>
                <w:rFonts w:cstheme="minorHAnsi"/>
              </w:rPr>
            </w:pPr>
          </w:p>
          <w:p w14:paraId="264D3143" w14:textId="77777777" w:rsidR="003B1259" w:rsidRDefault="003B1259" w:rsidP="006206FA">
            <w:pPr>
              <w:rPr>
                <w:rFonts w:cstheme="minorHAnsi"/>
              </w:rPr>
            </w:pPr>
          </w:p>
          <w:p w14:paraId="73BAC946" w14:textId="77777777" w:rsidR="003B1259" w:rsidRDefault="003B1259" w:rsidP="006206FA">
            <w:pPr>
              <w:rPr>
                <w:rFonts w:cstheme="minorHAnsi"/>
              </w:rPr>
            </w:pPr>
          </w:p>
          <w:p w14:paraId="2DB6F736" w14:textId="7A679B39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5DC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18E" w14:textId="77777777" w:rsidR="00CA4FB4" w:rsidRDefault="00CA4FB4" w:rsidP="006206FA">
            <w:pPr>
              <w:rPr>
                <w:rFonts w:cstheme="minorHAnsi"/>
              </w:rPr>
            </w:pPr>
          </w:p>
          <w:p w14:paraId="13B8433B" w14:textId="77777777" w:rsidR="00D83108" w:rsidRDefault="00D83108" w:rsidP="006206FA">
            <w:pPr>
              <w:rPr>
                <w:rFonts w:cstheme="minorHAnsi"/>
              </w:rPr>
            </w:pPr>
          </w:p>
          <w:p w14:paraId="33714E5E" w14:textId="77777777" w:rsidR="00E45F7C" w:rsidRDefault="00E45F7C" w:rsidP="006206FA">
            <w:pPr>
              <w:rPr>
                <w:rFonts w:cstheme="minorHAnsi"/>
              </w:rPr>
            </w:pPr>
          </w:p>
          <w:p w14:paraId="300D4C11" w14:textId="77777777" w:rsidR="00E45F7C" w:rsidRDefault="00E45F7C" w:rsidP="006206FA">
            <w:pPr>
              <w:rPr>
                <w:rFonts w:cstheme="minorHAnsi"/>
              </w:rPr>
            </w:pPr>
          </w:p>
          <w:p w14:paraId="012AEF5D" w14:textId="1CD8464A" w:rsidR="00E45F7C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00A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24BF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505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AE4A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CA4FB4" w:rsidRPr="009F561B" w14:paraId="7E1351D2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609" w14:textId="77777777" w:rsidR="00CA4FB4" w:rsidRDefault="00CA4FB4" w:rsidP="006206FA">
            <w:pPr>
              <w:rPr>
                <w:rFonts w:cstheme="minorHAnsi"/>
              </w:rPr>
            </w:pPr>
          </w:p>
          <w:p w14:paraId="0544EB1A" w14:textId="77777777" w:rsidR="003B1259" w:rsidRDefault="003B1259" w:rsidP="006206FA">
            <w:pPr>
              <w:rPr>
                <w:rFonts w:cstheme="minorHAnsi"/>
              </w:rPr>
            </w:pPr>
          </w:p>
          <w:p w14:paraId="3F3517FC" w14:textId="77777777" w:rsidR="003B1259" w:rsidRDefault="003B1259" w:rsidP="006206FA">
            <w:pPr>
              <w:rPr>
                <w:rFonts w:cstheme="minorHAnsi"/>
              </w:rPr>
            </w:pPr>
          </w:p>
          <w:p w14:paraId="2949E2E6" w14:textId="3FFBF00E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4F4C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3DD" w14:textId="77777777" w:rsidR="00CA4FB4" w:rsidRDefault="00CA4FB4" w:rsidP="006206FA">
            <w:pPr>
              <w:rPr>
                <w:rFonts w:cstheme="minorHAnsi"/>
              </w:rPr>
            </w:pPr>
          </w:p>
          <w:p w14:paraId="75CC825A" w14:textId="77777777" w:rsidR="00CA4FB4" w:rsidRDefault="00CA4FB4" w:rsidP="006206FA">
            <w:pPr>
              <w:rPr>
                <w:rFonts w:cstheme="minorHAnsi"/>
              </w:rPr>
            </w:pPr>
          </w:p>
          <w:p w14:paraId="558997ED" w14:textId="77777777" w:rsidR="00E45F7C" w:rsidRDefault="00E45F7C" w:rsidP="006206FA">
            <w:pPr>
              <w:rPr>
                <w:rFonts w:cstheme="minorHAnsi"/>
              </w:rPr>
            </w:pPr>
          </w:p>
          <w:p w14:paraId="134C1BBF" w14:textId="1EF7F46B" w:rsidR="00E45F7C" w:rsidRDefault="00E45F7C" w:rsidP="006206FA">
            <w:pPr>
              <w:rPr>
                <w:rFonts w:cstheme="minorHAnsi"/>
              </w:rPr>
            </w:pPr>
          </w:p>
          <w:p w14:paraId="29687960" w14:textId="77777777" w:rsidR="00D83108" w:rsidRDefault="00D83108" w:rsidP="006206FA">
            <w:pPr>
              <w:rPr>
                <w:rFonts w:cstheme="minorHAnsi"/>
              </w:rPr>
            </w:pPr>
          </w:p>
          <w:p w14:paraId="144A532E" w14:textId="1A964E72" w:rsidR="00E45F7C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08A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23C9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B99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3230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CA4FB4" w:rsidRPr="009F561B" w14:paraId="633E55C4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DEA" w14:textId="77777777" w:rsidR="00CA4FB4" w:rsidRDefault="00CA4FB4" w:rsidP="006206FA">
            <w:pPr>
              <w:rPr>
                <w:rFonts w:cstheme="minorHAnsi"/>
              </w:rPr>
            </w:pPr>
          </w:p>
          <w:p w14:paraId="602B3942" w14:textId="77777777" w:rsidR="003B1259" w:rsidRDefault="003B1259" w:rsidP="006206FA">
            <w:pPr>
              <w:rPr>
                <w:rFonts w:cstheme="minorHAnsi"/>
              </w:rPr>
            </w:pPr>
          </w:p>
          <w:p w14:paraId="454224EF" w14:textId="77777777" w:rsidR="003B1259" w:rsidRDefault="003B1259" w:rsidP="006206FA">
            <w:pPr>
              <w:rPr>
                <w:rFonts w:cstheme="minorHAnsi"/>
              </w:rPr>
            </w:pPr>
          </w:p>
          <w:p w14:paraId="4636E531" w14:textId="754077D5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50A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B1C" w14:textId="77777777" w:rsidR="00CA4FB4" w:rsidRDefault="00CA4FB4" w:rsidP="006206FA">
            <w:pPr>
              <w:rPr>
                <w:rFonts w:cstheme="minorHAnsi"/>
              </w:rPr>
            </w:pPr>
          </w:p>
          <w:p w14:paraId="17F5C27C" w14:textId="77777777" w:rsidR="00CA4FB4" w:rsidRDefault="00CA4FB4" w:rsidP="006206FA">
            <w:pPr>
              <w:rPr>
                <w:rFonts w:cstheme="minorHAnsi"/>
              </w:rPr>
            </w:pPr>
          </w:p>
          <w:p w14:paraId="1A03ED58" w14:textId="77777777" w:rsidR="00E45F7C" w:rsidRDefault="00E45F7C" w:rsidP="006206FA">
            <w:pPr>
              <w:rPr>
                <w:rFonts w:cstheme="minorHAnsi"/>
              </w:rPr>
            </w:pPr>
          </w:p>
          <w:p w14:paraId="7267C605" w14:textId="28051CD0" w:rsidR="00E45F7C" w:rsidRDefault="00E45F7C" w:rsidP="006206FA">
            <w:pPr>
              <w:rPr>
                <w:rFonts w:cstheme="minorHAnsi"/>
              </w:rPr>
            </w:pPr>
          </w:p>
          <w:p w14:paraId="672F0F3B" w14:textId="77777777" w:rsidR="00D83108" w:rsidRDefault="00D83108" w:rsidP="006206FA">
            <w:pPr>
              <w:rPr>
                <w:rFonts w:cstheme="minorHAnsi"/>
              </w:rPr>
            </w:pPr>
          </w:p>
          <w:p w14:paraId="08795025" w14:textId="23B50404" w:rsidR="00E45F7C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F5E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E45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DBC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3F68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CA4FB4" w:rsidRPr="009F561B" w14:paraId="71BFA047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F23" w14:textId="77777777" w:rsidR="00CA4FB4" w:rsidRDefault="00CA4FB4" w:rsidP="006206FA">
            <w:pPr>
              <w:rPr>
                <w:rFonts w:cstheme="minorHAnsi"/>
              </w:rPr>
            </w:pPr>
          </w:p>
          <w:p w14:paraId="4F758F6D" w14:textId="77777777" w:rsidR="003B1259" w:rsidRDefault="003B1259" w:rsidP="006206FA">
            <w:pPr>
              <w:rPr>
                <w:rFonts w:cstheme="minorHAnsi"/>
              </w:rPr>
            </w:pPr>
          </w:p>
          <w:p w14:paraId="2AA89C4E" w14:textId="77777777" w:rsidR="003B1259" w:rsidRDefault="003B1259" w:rsidP="006206FA">
            <w:pPr>
              <w:rPr>
                <w:rFonts w:cstheme="minorHAnsi"/>
              </w:rPr>
            </w:pPr>
          </w:p>
          <w:p w14:paraId="696D2A00" w14:textId="6C0C305F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E20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93A" w14:textId="77777777" w:rsidR="00CA4FB4" w:rsidRDefault="00CA4FB4" w:rsidP="006206FA">
            <w:pPr>
              <w:rPr>
                <w:rFonts w:cstheme="minorHAnsi"/>
              </w:rPr>
            </w:pPr>
          </w:p>
          <w:p w14:paraId="2500DE75" w14:textId="13684911" w:rsidR="00CA4FB4" w:rsidRDefault="00CA4FB4" w:rsidP="006206FA">
            <w:pPr>
              <w:rPr>
                <w:rFonts w:cstheme="minorHAnsi"/>
              </w:rPr>
            </w:pPr>
          </w:p>
          <w:p w14:paraId="22C7C39B" w14:textId="77777777" w:rsidR="00D83108" w:rsidRDefault="00D83108" w:rsidP="006206FA">
            <w:pPr>
              <w:rPr>
                <w:rFonts w:cstheme="minorHAnsi"/>
              </w:rPr>
            </w:pPr>
          </w:p>
          <w:p w14:paraId="49AE9BE0" w14:textId="77777777" w:rsidR="00E45F7C" w:rsidRDefault="00E45F7C" w:rsidP="006206FA">
            <w:pPr>
              <w:rPr>
                <w:rFonts w:cstheme="minorHAnsi"/>
              </w:rPr>
            </w:pPr>
          </w:p>
          <w:p w14:paraId="4720F8BB" w14:textId="77777777" w:rsidR="00E45F7C" w:rsidRDefault="00E45F7C" w:rsidP="006206FA">
            <w:pPr>
              <w:rPr>
                <w:rFonts w:cstheme="minorHAnsi"/>
              </w:rPr>
            </w:pPr>
          </w:p>
          <w:p w14:paraId="5B371101" w14:textId="4A9EBF62" w:rsidR="00E45F7C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046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042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6438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95ED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CA4FB4" w:rsidRPr="009F561B" w14:paraId="246FEC6C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AD80" w14:textId="77777777" w:rsidR="00CA4FB4" w:rsidRDefault="00CA4FB4" w:rsidP="006206FA">
            <w:pPr>
              <w:rPr>
                <w:rFonts w:cstheme="minorHAnsi"/>
              </w:rPr>
            </w:pPr>
          </w:p>
          <w:p w14:paraId="404EB35E" w14:textId="77777777" w:rsidR="003B1259" w:rsidRDefault="003B1259" w:rsidP="006206FA">
            <w:pPr>
              <w:rPr>
                <w:rFonts w:cstheme="minorHAnsi"/>
              </w:rPr>
            </w:pPr>
          </w:p>
          <w:p w14:paraId="15399E2F" w14:textId="77777777" w:rsidR="003B1259" w:rsidRDefault="003B1259" w:rsidP="006206FA">
            <w:pPr>
              <w:rPr>
                <w:rFonts w:cstheme="minorHAnsi"/>
              </w:rPr>
            </w:pPr>
          </w:p>
          <w:p w14:paraId="5F74B54F" w14:textId="2643E1C9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78BC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064" w14:textId="77777777" w:rsidR="00CA4FB4" w:rsidRDefault="00CA4FB4" w:rsidP="006206FA">
            <w:pPr>
              <w:rPr>
                <w:rFonts w:cstheme="minorHAnsi"/>
              </w:rPr>
            </w:pPr>
          </w:p>
          <w:p w14:paraId="3FA874AA" w14:textId="64A7CE26" w:rsidR="00CA4FB4" w:rsidRDefault="00CA4FB4" w:rsidP="006206FA">
            <w:pPr>
              <w:rPr>
                <w:rFonts w:cstheme="minorHAnsi"/>
              </w:rPr>
            </w:pPr>
          </w:p>
          <w:p w14:paraId="149C7487" w14:textId="77777777" w:rsidR="00D83108" w:rsidRDefault="00D83108" w:rsidP="006206FA">
            <w:pPr>
              <w:rPr>
                <w:rFonts w:cstheme="minorHAnsi"/>
              </w:rPr>
            </w:pPr>
          </w:p>
          <w:p w14:paraId="0F00C678" w14:textId="77777777" w:rsidR="00E45F7C" w:rsidRDefault="00E45F7C" w:rsidP="006206FA">
            <w:pPr>
              <w:rPr>
                <w:rFonts w:cstheme="minorHAnsi"/>
              </w:rPr>
            </w:pPr>
          </w:p>
          <w:p w14:paraId="1A26089D" w14:textId="77777777" w:rsidR="00E45F7C" w:rsidRDefault="00E45F7C" w:rsidP="006206FA">
            <w:pPr>
              <w:rPr>
                <w:rFonts w:cstheme="minorHAnsi"/>
              </w:rPr>
            </w:pPr>
          </w:p>
          <w:p w14:paraId="539A49BA" w14:textId="2BCAB247" w:rsidR="00E45F7C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56C2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9CA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80C7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4D8E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CA4FB4" w:rsidRPr="009F561B" w14:paraId="3BE34827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8AC" w14:textId="77777777" w:rsidR="00CA4FB4" w:rsidRDefault="00CA4FB4" w:rsidP="006206FA">
            <w:pPr>
              <w:rPr>
                <w:rFonts w:cstheme="minorHAnsi"/>
              </w:rPr>
            </w:pPr>
          </w:p>
          <w:p w14:paraId="77A10D28" w14:textId="77777777" w:rsidR="00CA4FB4" w:rsidRDefault="00CA4FB4" w:rsidP="006206FA">
            <w:pPr>
              <w:rPr>
                <w:rFonts w:cstheme="minorHAnsi"/>
              </w:rPr>
            </w:pPr>
          </w:p>
          <w:p w14:paraId="479372B4" w14:textId="77777777" w:rsidR="003B1259" w:rsidRDefault="003B1259" w:rsidP="006206FA">
            <w:pPr>
              <w:rPr>
                <w:rFonts w:cstheme="minorHAnsi"/>
              </w:rPr>
            </w:pPr>
          </w:p>
          <w:p w14:paraId="7FEA39CA" w14:textId="77777777" w:rsidR="003B1259" w:rsidRDefault="003B1259" w:rsidP="006206FA">
            <w:pPr>
              <w:rPr>
                <w:rFonts w:cstheme="minorHAnsi"/>
              </w:rPr>
            </w:pPr>
          </w:p>
          <w:p w14:paraId="10CCCC98" w14:textId="7EA44B50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B4F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655" w14:textId="77777777" w:rsidR="00CA4FB4" w:rsidRDefault="00CA4FB4" w:rsidP="006206FA">
            <w:pPr>
              <w:rPr>
                <w:rFonts w:cstheme="minorHAnsi"/>
              </w:rPr>
            </w:pPr>
          </w:p>
          <w:p w14:paraId="10908D58" w14:textId="77777777" w:rsidR="00E45F7C" w:rsidRDefault="00E45F7C" w:rsidP="006206FA">
            <w:pPr>
              <w:rPr>
                <w:rFonts w:cstheme="minorHAnsi"/>
              </w:rPr>
            </w:pPr>
          </w:p>
          <w:p w14:paraId="39E89AE7" w14:textId="77777777" w:rsidR="00E45F7C" w:rsidRDefault="00E45F7C" w:rsidP="006206FA">
            <w:pPr>
              <w:rPr>
                <w:rFonts w:cstheme="minorHAnsi"/>
              </w:rPr>
            </w:pPr>
          </w:p>
          <w:p w14:paraId="1DD26FBF" w14:textId="77777777" w:rsidR="00E45F7C" w:rsidRDefault="00E45F7C" w:rsidP="006206FA">
            <w:pPr>
              <w:rPr>
                <w:rFonts w:cstheme="minorHAnsi"/>
              </w:rPr>
            </w:pPr>
          </w:p>
          <w:p w14:paraId="50DA0FFE" w14:textId="2D15B7C6" w:rsidR="00E45F7C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940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E42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3EF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7604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CA4FB4" w:rsidRPr="009F561B" w14:paraId="771B1C4B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BB3" w14:textId="77777777" w:rsidR="00CA4FB4" w:rsidRDefault="00CA4FB4" w:rsidP="006206FA">
            <w:pPr>
              <w:rPr>
                <w:rFonts w:cstheme="minorHAnsi"/>
              </w:rPr>
            </w:pPr>
          </w:p>
          <w:p w14:paraId="46EA2BB0" w14:textId="77777777" w:rsidR="00CA4FB4" w:rsidRDefault="00CA4FB4" w:rsidP="006206FA">
            <w:pPr>
              <w:rPr>
                <w:rFonts w:cstheme="minorHAnsi"/>
              </w:rPr>
            </w:pPr>
          </w:p>
          <w:p w14:paraId="71722555" w14:textId="77777777" w:rsidR="003B1259" w:rsidRDefault="003B1259" w:rsidP="006206FA">
            <w:pPr>
              <w:rPr>
                <w:rFonts w:cstheme="minorHAnsi"/>
              </w:rPr>
            </w:pPr>
          </w:p>
          <w:p w14:paraId="33BEC2F9" w14:textId="77777777" w:rsidR="003B1259" w:rsidRDefault="003B1259" w:rsidP="006206FA">
            <w:pPr>
              <w:rPr>
                <w:rFonts w:cstheme="minorHAnsi"/>
              </w:rPr>
            </w:pPr>
          </w:p>
          <w:p w14:paraId="3EBA491A" w14:textId="430F0EFC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3155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161" w14:textId="77777777" w:rsidR="00CA4FB4" w:rsidRDefault="00CA4FB4" w:rsidP="006206FA">
            <w:pPr>
              <w:rPr>
                <w:rFonts w:cstheme="minorHAnsi"/>
              </w:rPr>
            </w:pPr>
          </w:p>
          <w:p w14:paraId="70E3453D" w14:textId="77777777" w:rsidR="00E45F7C" w:rsidRDefault="00E45F7C" w:rsidP="006206FA">
            <w:pPr>
              <w:rPr>
                <w:rFonts w:cstheme="minorHAnsi"/>
              </w:rPr>
            </w:pPr>
          </w:p>
          <w:p w14:paraId="22086C29" w14:textId="77777777" w:rsidR="00E45F7C" w:rsidRDefault="00E45F7C" w:rsidP="006206FA">
            <w:pPr>
              <w:rPr>
                <w:rFonts w:cstheme="minorHAnsi"/>
              </w:rPr>
            </w:pPr>
          </w:p>
          <w:p w14:paraId="419E6F36" w14:textId="77777777" w:rsidR="00E45F7C" w:rsidRDefault="00E45F7C" w:rsidP="006206FA">
            <w:pPr>
              <w:rPr>
                <w:rFonts w:cstheme="minorHAnsi"/>
              </w:rPr>
            </w:pPr>
          </w:p>
          <w:p w14:paraId="59120E1E" w14:textId="77777777" w:rsidR="00E45F7C" w:rsidRDefault="00E45F7C" w:rsidP="006206FA">
            <w:pPr>
              <w:rPr>
                <w:rFonts w:cstheme="minorHAnsi"/>
              </w:rPr>
            </w:pPr>
          </w:p>
          <w:p w14:paraId="28D836EA" w14:textId="761D31F2" w:rsidR="00E45F7C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8DB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55BB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4F0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942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CA4FB4" w:rsidRPr="009F561B" w14:paraId="43EF221A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5DD" w14:textId="77777777" w:rsidR="00CA4FB4" w:rsidRDefault="00CA4FB4" w:rsidP="006206FA">
            <w:pPr>
              <w:rPr>
                <w:rFonts w:cstheme="minorHAnsi"/>
              </w:rPr>
            </w:pPr>
          </w:p>
          <w:p w14:paraId="61C09445" w14:textId="77777777" w:rsidR="003B1259" w:rsidRDefault="003B1259" w:rsidP="006206FA">
            <w:pPr>
              <w:rPr>
                <w:rFonts w:cstheme="minorHAnsi"/>
              </w:rPr>
            </w:pPr>
          </w:p>
          <w:p w14:paraId="427E2881" w14:textId="77777777" w:rsidR="003B1259" w:rsidRDefault="003B1259" w:rsidP="006206FA">
            <w:pPr>
              <w:rPr>
                <w:rFonts w:cstheme="minorHAnsi"/>
              </w:rPr>
            </w:pPr>
          </w:p>
          <w:p w14:paraId="6E501CE7" w14:textId="77777777" w:rsidR="003B1259" w:rsidRDefault="003B1259" w:rsidP="006206FA">
            <w:pPr>
              <w:rPr>
                <w:rFonts w:cstheme="minorHAnsi"/>
              </w:rPr>
            </w:pPr>
          </w:p>
          <w:p w14:paraId="661968D9" w14:textId="7CE4BDBE" w:rsidR="003B1259" w:rsidRDefault="003B1259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38E" w14:textId="77777777" w:rsidR="00CA4FB4" w:rsidRDefault="00CA4FB4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FEA" w14:textId="77777777" w:rsidR="00CA4FB4" w:rsidRDefault="00CA4FB4" w:rsidP="006206FA">
            <w:pPr>
              <w:rPr>
                <w:rFonts w:cstheme="minorHAnsi"/>
              </w:rPr>
            </w:pPr>
          </w:p>
          <w:p w14:paraId="3C0B77AC" w14:textId="77777777" w:rsidR="00CA4FB4" w:rsidRDefault="00CA4FB4" w:rsidP="006206FA">
            <w:pPr>
              <w:rPr>
                <w:rFonts w:cstheme="minorHAnsi"/>
              </w:rPr>
            </w:pPr>
          </w:p>
          <w:p w14:paraId="19E203A3" w14:textId="77777777" w:rsidR="00E45F7C" w:rsidRDefault="00E45F7C" w:rsidP="006206FA">
            <w:pPr>
              <w:rPr>
                <w:rFonts w:cstheme="minorHAnsi"/>
              </w:rPr>
            </w:pPr>
          </w:p>
          <w:p w14:paraId="663D50E7" w14:textId="77777777" w:rsidR="00E45F7C" w:rsidRDefault="00E45F7C" w:rsidP="006206FA">
            <w:pPr>
              <w:rPr>
                <w:rFonts w:cstheme="minorHAnsi"/>
              </w:rPr>
            </w:pPr>
          </w:p>
          <w:p w14:paraId="42D29D4D" w14:textId="77777777" w:rsidR="00E45F7C" w:rsidRDefault="00E45F7C" w:rsidP="006206FA">
            <w:pPr>
              <w:rPr>
                <w:rFonts w:cstheme="minorHAnsi"/>
              </w:rPr>
            </w:pPr>
          </w:p>
          <w:p w14:paraId="50BB0B44" w14:textId="59559219" w:rsidR="00E45F7C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FF94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C5F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68E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858" w14:textId="77777777" w:rsidR="00CA4FB4" w:rsidRPr="009F561B" w:rsidRDefault="00CA4FB4" w:rsidP="006206FA">
            <w:pPr>
              <w:rPr>
                <w:rFonts w:cstheme="minorHAnsi"/>
              </w:rPr>
            </w:pPr>
          </w:p>
        </w:tc>
      </w:tr>
      <w:tr w:rsidR="00E45F7C" w:rsidRPr="009F561B" w14:paraId="2DDA82E6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720D" w14:textId="77777777" w:rsidR="00E45F7C" w:rsidRDefault="00E45F7C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A33" w14:textId="77777777" w:rsidR="00E45F7C" w:rsidRDefault="00E45F7C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E23C" w14:textId="77777777" w:rsidR="00E45F7C" w:rsidRDefault="00E45F7C" w:rsidP="006206FA">
            <w:pPr>
              <w:rPr>
                <w:rFonts w:cstheme="minorHAnsi"/>
              </w:rPr>
            </w:pPr>
          </w:p>
          <w:p w14:paraId="4659D541" w14:textId="77777777" w:rsidR="00E45F7C" w:rsidRDefault="00E45F7C" w:rsidP="006206FA">
            <w:pPr>
              <w:rPr>
                <w:rFonts w:cstheme="minorHAnsi"/>
              </w:rPr>
            </w:pPr>
          </w:p>
          <w:p w14:paraId="479D1F45" w14:textId="77777777" w:rsidR="00E45F7C" w:rsidRDefault="00E45F7C" w:rsidP="006206FA">
            <w:pPr>
              <w:rPr>
                <w:rFonts w:cstheme="minorHAnsi"/>
              </w:rPr>
            </w:pPr>
          </w:p>
          <w:p w14:paraId="3C83F968" w14:textId="77777777" w:rsidR="00E45F7C" w:rsidRDefault="00E45F7C" w:rsidP="006206FA">
            <w:pPr>
              <w:rPr>
                <w:rFonts w:cstheme="minorHAnsi"/>
              </w:rPr>
            </w:pPr>
          </w:p>
          <w:p w14:paraId="643E9243" w14:textId="77777777" w:rsidR="00E45F7C" w:rsidRDefault="00E45F7C" w:rsidP="006206FA">
            <w:pPr>
              <w:rPr>
                <w:rFonts w:cstheme="minorHAnsi"/>
              </w:rPr>
            </w:pPr>
          </w:p>
          <w:p w14:paraId="0CF0B954" w14:textId="2E03D63C" w:rsidR="00E45F7C" w:rsidRDefault="00E45F7C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3FB" w14:textId="77777777" w:rsidR="00E45F7C" w:rsidRPr="009F561B" w:rsidRDefault="00E45F7C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1AF5" w14:textId="77777777" w:rsidR="00E45F7C" w:rsidRPr="009F561B" w:rsidRDefault="00E45F7C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A60" w14:textId="77777777" w:rsidR="00E45F7C" w:rsidRPr="009F561B" w:rsidRDefault="00E45F7C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18C2" w14:textId="77777777" w:rsidR="00E45F7C" w:rsidRPr="009F561B" w:rsidRDefault="00E45F7C" w:rsidP="006206FA">
            <w:pPr>
              <w:rPr>
                <w:rFonts w:cstheme="minorHAnsi"/>
              </w:rPr>
            </w:pPr>
          </w:p>
        </w:tc>
      </w:tr>
      <w:tr w:rsidR="00D83108" w:rsidRPr="009F561B" w14:paraId="6A78D8FE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007" w14:textId="77777777" w:rsidR="00D83108" w:rsidRDefault="00D83108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C512" w14:textId="77777777" w:rsidR="00D83108" w:rsidRDefault="00D83108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C55C" w14:textId="77777777" w:rsidR="00D83108" w:rsidRDefault="00D83108" w:rsidP="006206FA">
            <w:pPr>
              <w:rPr>
                <w:rFonts w:cstheme="minorHAnsi"/>
              </w:rPr>
            </w:pPr>
          </w:p>
          <w:p w14:paraId="456A10B6" w14:textId="77777777" w:rsidR="00D83108" w:rsidRDefault="00D83108" w:rsidP="006206FA">
            <w:pPr>
              <w:rPr>
                <w:rFonts w:cstheme="minorHAnsi"/>
              </w:rPr>
            </w:pPr>
          </w:p>
          <w:p w14:paraId="2B921A62" w14:textId="77777777" w:rsidR="00D83108" w:rsidRDefault="00D83108" w:rsidP="006206FA">
            <w:pPr>
              <w:rPr>
                <w:rFonts w:cstheme="minorHAnsi"/>
              </w:rPr>
            </w:pPr>
          </w:p>
          <w:p w14:paraId="02DE756B" w14:textId="77777777" w:rsidR="00D83108" w:rsidRDefault="00D83108" w:rsidP="006206FA">
            <w:pPr>
              <w:rPr>
                <w:rFonts w:cstheme="minorHAnsi"/>
              </w:rPr>
            </w:pPr>
          </w:p>
          <w:p w14:paraId="7ED9A3E2" w14:textId="77777777" w:rsidR="00D83108" w:rsidRDefault="00D83108" w:rsidP="006206FA">
            <w:pPr>
              <w:rPr>
                <w:rFonts w:cstheme="minorHAnsi"/>
              </w:rPr>
            </w:pPr>
          </w:p>
          <w:p w14:paraId="456A0600" w14:textId="2B4B3269" w:rsidR="00D83108" w:rsidRDefault="00D83108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C43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D26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D73B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6C3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</w:tr>
      <w:tr w:rsidR="00D83108" w:rsidRPr="009F561B" w14:paraId="18921F5E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855" w14:textId="77777777" w:rsidR="00D83108" w:rsidRDefault="00D83108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6D9" w14:textId="77777777" w:rsidR="00D83108" w:rsidRDefault="00D83108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587" w14:textId="77777777" w:rsidR="00D83108" w:rsidRDefault="00D83108" w:rsidP="006206FA">
            <w:pPr>
              <w:rPr>
                <w:rFonts w:cstheme="minorHAnsi"/>
              </w:rPr>
            </w:pPr>
          </w:p>
          <w:p w14:paraId="1DDB8076" w14:textId="77777777" w:rsidR="00D83108" w:rsidRDefault="00D83108" w:rsidP="006206FA">
            <w:pPr>
              <w:rPr>
                <w:rFonts w:cstheme="minorHAnsi"/>
              </w:rPr>
            </w:pPr>
          </w:p>
          <w:p w14:paraId="784A6755" w14:textId="77777777" w:rsidR="00D83108" w:rsidRDefault="00D83108" w:rsidP="006206FA">
            <w:pPr>
              <w:rPr>
                <w:rFonts w:cstheme="minorHAnsi"/>
              </w:rPr>
            </w:pPr>
          </w:p>
          <w:p w14:paraId="7FA2974D" w14:textId="77777777" w:rsidR="00D83108" w:rsidRDefault="00D83108" w:rsidP="006206FA">
            <w:pPr>
              <w:rPr>
                <w:rFonts w:cstheme="minorHAnsi"/>
              </w:rPr>
            </w:pPr>
          </w:p>
          <w:p w14:paraId="7E38FCB6" w14:textId="77777777" w:rsidR="00D83108" w:rsidRDefault="00D83108" w:rsidP="006206FA">
            <w:pPr>
              <w:rPr>
                <w:rFonts w:cstheme="minorHAnsi"/>
              </w:rPr>
            </w:pPr>
          </w:p>
          <w:p w14:paraId="1C4A4819" w14:textId="6B43DB3C" w:rsidR="00D83108" w:rsidRDefault="00D83108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4E5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DFC7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F10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461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</w:tr>
      <w:tr w:rsidR="00D83108" w:rsidRPr="009F561B" w14:paraId="5ACC4184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F1C4" w14:textId="77777777" w:rsidR="00D83108" w:rsidRDefault="00D83108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DE66" w14:textId="77777777" w:rsidR="00D83108" w:rsidRDefault="00D83108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5A2" w14:textId="77777777" w:rsidR="00D83108" w:rsidRDefault="00D83108" w:rsidP="006206FA">
            <w:pPr>
              <w:rPr>
                <w:rFonts w:cstheme="minorHAnsi"/>
              </w:rPr>
            </w:pPr>
          </w:p>
          <w:p w14:paraId="38F6F558" w14:textId="77777777" w:rsidR="00D83108" w:rsidRDefault="00D83108" w:rsidP="006206FA">
            <w:pPr>
              <w:rPr>
                <w:rFonts w:cstheme="minorHAnsi"/>
              </w:rPr>
            </w:pPr>
          </w:p>
          <w:p w14:paraId="2987AFD2" w14:textId="77777777" w:rsidR="00D83108" w:rsidRDefault="00D83108" w:rsidP="006206FA">
            <w:pPr>
              <w:rPr>
                <w:rFonts w:cstheme="minorHAnsi"/>
              </w:rPr>
            </w:pPr>
          </w:p>
          <w:p w14:paraId="640517D6" w14:textId="77777777" w:rsidR="00D83108" w:rsidRDefault="00D83108" w:rsidP="006206FA">
            <w:pPr>
              <w:rPr>
                <w:rFonts w:cstheme="minorHAnsi"/>
              </w:rPr>
            </w:pPr>
          </w:p>
          <w:p w14:paraId="45469BA3" w14:textId="32704E86" w:rsidR="00D83108" w:rsidRDefault="00D83108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8FA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83B7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59B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51C9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</w:tr>
      <w:tr w:rsidR="00D83108" w:rsidRPr="009F561B" w14:paraId="47102188" w14:textId="77777777" w:rsidTr="0079482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A3F" w14:textId="77777777" w:rsidR="00D83108" w:rsidRDefault="00D83108" w:rsidP="006206FA">
            <w:pPr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4220" w14:textId="77777777" w:rsidR="00D83108" w:rsidRDefault="00D83108" w:rsidP="006206FA">
            <w:pPr>
              <w:rPr>
                <w:rFonts w:cstheme="minorHAnsi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12E" w14:textId="77777777" w:rsidR="00D83108" w:rsidRDefault="00D83108" w:rsidP="006206FA">
            <w:pPr>
              <w:rPr>
                <w:rFonts w:cstheme="minorHAnsi"/>
              </w:rPr>
            </w:pPr>
          </w:p>
          <w:p w14:paraId="0550D5F7" w14:textId="77777777" w:rsidR="00D83108" w:rsidRDefault="00D83108" w:rsidP="006206FA">
            <w:pPr>
              <w:rPr>
                <w:rFonts w:cstheme="minorHAnsi"/>
              </w:rPr>
            </w:pPr>
          </w:p>
          <w:p w14:paraId="20CA4927" w14:textId="77777777" w:rsidR="00D83108" w:rsidRDefault="00D83108" w:rsidP="006206FA">
            <w:pPr>
              <w:rPr>
                <w:rFonts w:cstheme="minorHAnsi"/>
              </w:rPr>
            </w:pPr>
          </w:p>
          <w:p w14:paraId="46F78A5D" w14:textId="77777777" w:rsidR="00D83108" w:rsidRDefault="00D83108" w:rsidP="006206FA">
            <w:pPr>
              <w:rPr>
                <w:rFonts w:cstheme="minorHAnsi"/>
              </w:rPr>
            </w:pPr>
          </w:p>
          <w:p w14:paraId="44FD73EE" w14:textId="02E5DA62" w:rsidR="00D83108" w:rsidRDefault="00D83108" w:rsidP="006206FA">
            <w:pPr>
              <w:rPr>
                <w:rFonts w:cstheme="minorHAns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50A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49D5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B1E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677" w14:textId="77777777" w:rsidR="00D83108" w:rsidRPr="009F561B" w:rsidRDefault="00D83108" w:rsidP="006206FA">
            <w:pPr>
              <w:rPr>
                <w:rFonts w:cstheme="minorHAnsi"/>
              </w:rPr>
            </w:pPr>
          </w:p>
        </w:tc>
      </w:tr>
    </w:tbl>
    <w:p w14:paraId="7002F38D" w14:textId="77777777" w:rsidR="00CA4FB4" w:rsidRPr="009F561B" w:rsidRDefault="00CA4FB4" w:rsidP="00CA4FB4"/>
    <w:tbl>
      <w:tblPr>
        <w:tblW w:w="1828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6"/>
      </w:tblGrid>
      <w:tr w:rsidR="00CA4FB4" w:rsidRPr="009F561B" w14:paraId="74156FDC" w14:textId="77777777" w:rsidTr="006206FA">
        <w:trPr>
          <w:trHeight w:val="412"/>
        </w:trPr>
        <w:tc>
          <w:tcPr>
            <w:tcW w:w="18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66820" w14:textId="77777777" w:rsidR="00CA4FB4" w:rsidRPr="009F561B" w:rsidRDefault="00CA4FB4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  <w:highlight w:val="yellow"/>
              </w:rPr>
            </w:pPr>
            <w:r w:rsidRPr="009F561B">
              <w:rPr>
                <w:rFonts w:asciiTheme="minorHAnsi" w:hAnsiTheme="minorHAnsi" w:cstheme="minorHAnsi"/>
                <w:b/>
                <w:color w:val="010004"/>
              </w:rPr>
              <w:lastRenderedPageBreak/>
              <w:t>E. Activities Details</w:t>
            </w:r>
          </w:p>
        </w:tc>
      </w:tr>
      <w:tr w:rsidR="00CA4FB4" w:rsidRPr="009F561B" w14:paraId="43AADD95" w14:textId="77777777" w:rsidTr="006206FA">
        <w:trPr>
          <w:trHeight w:val="4390"/>
        </w:trPr>
        <w:tc>
          <w:tcPr>
            <w:tcW w:w="18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13BC3" w14:textId="364B2DD4" w:rsidR="00CA4FB4" w:rsidRPr="008A68CB" w:rsidRDefault="00CA4FB4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b/>
                <w:color w:val="2A2133"/>
              </w:rPr>
            </w:pPr>
            <w:r w:rsidRPr="008A68CB">
              <w:rPr>
                <w:rFonts w:asciiTheme="minorHAnsi" w:hAnsiTheme="minorHAnsi" w:cstheme="minorBidi"/>
                <w:b/>
                <w:color w:val="2A2133"/>
              </w:rPr>
              <w:t>46.</w:t>
            </w:r>
            <w:r w:rsidRPr="008A68CB">
              <w:rPr>
                <w:rFonts w:asciiTheme="minorHAnsi" w:hAnsiTheme="minorHAnsi" w:cstheme="minorBidi"/>
                <w:b/>
                <w:color w:val="2A2133"/>
                <w:spacing w:val="-5"/>
              </w:rPr>
              <w:t xml:space="preserve"> </w:t>
            </w:r>
            <w:r w:rsidRPr="008A68CB">
              <w:rPr>
                <w:rFonts w:asciiTheme="minorHAnsi" w:hAnsiTheme="minorHAnsi" w:cstheme="minorBidi"/>
                <w:b/>
                <w:color w:val="2A2133"/>
              </w:rPr>
              <w:t>To avoid duplication of services, please explain how the proposed activities align with other activities your organization leads. *</w:t>
            </w:r>
            <w:r w:rsidR="007560D1" w:rsidRPr="008A68CB">
              <w:rPr>
                <w:rFonts w:asciiTheme="minorHAnsi" w:hAnsiTheme="minorHAnsi" w:cstheme="minorBidi"/>
                <w:b/>
                <w:color w:val="2A2133"/>
              </w:rPr>
              <w:t xml:space="preserve"> (</w:t>
            </w:r>
            <w:r w:rsidR="00D603DE" w:rsidRPr="008A68CB">
              <w:rPr>
                <w:rFonts w:asciiTheme="minorHAnsi" w:hAnsiTheme="minorHAnsi" w:cstheme="minorBidi"/>
                <w:b/>
                <w:color w:val="2A2133"/>
              </w:rPr>
              <w:t>max 4</w:t>
            </w:r>
            <w:r w:rsidR="007560D1" w:rsidRPr="008A68CB">
              <w:rPr>
                <w:rFonts w:asciiTheme="minorHAnsi" w:hAnsiTheme="minorHAnsi" w:cstheme="minorBidi"/>
                <w:b/>
                <w:color w:val="2A2133"/>
              </w:rPr>
              <w:t>00 words)</w:t>
            </w:r>
          </w:p>
          <w:p w14:paraId="140E96F6" w14:textId="77777777" w:rsidR="00CA4FB4" w:rsidRDefault="00CA4FB4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0EC21D3C" w14:textId="77777777" w:rsidR="00CA4FB4" w:rsidRDefault="00CA4FB4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47E82D4F" w14:textId="77777777" w:rsidR="00CA4FB4" w:rsidRDefault="00CA4FB4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311F177A" w14:textId="77777777" w:rsidR="00CA4FB4" w:rsidRDefault="00CA4FB4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10D46CC1" w14:textId="77777777" w:rsidR="00CA4FB4" w:rsidRDefault="00CA4FB4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405CDBE4" w14:textId="77777777" w:rsidR="00CA4FB4" w:rsidRDefault="00CA4FB4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456C8103" w14:textId="77777777" w:rsidR="00CA4FB4" w:rsidRDefault="00CA4FB4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0960B374" w14:textId="77777777" w:rsidR="00CA4FB4" w:rsidRDefault="00CA4FB4" w:rsidP="003B1259">
            <w:pPr>
              <w:pStyle w:val="TableParagraph"/>
              <w:spacing w:before="22" w:line="242" w:lineRule="auto"/>
              <w:rPr>
                <w:rFonts w:asciiTheme="minorHAnsi" w:hAnsiTheme="minorHAnsi" w:cstheme="minorHAnsi"/>
                <w:color w:val="2A2133"/>
              </w:rPr>
            </w:pPr>
          </w:p>
          <w:p w14:paraId="5DD12F6C" w14:textId="77777777" w:rsidR="00CA4FB4" w:rsidRDefault="00CA4FB4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3D152A9C" w14:textId="77777777" w:rsidR="00CA4FB4" w:rsidRDefault="00CA4FB4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603A054E" w14:textId="77777777" w:rsidR="00CA4FB4" w:rsidRDefault="00CA4FB4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38817EF3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4200DDC4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15EE3A77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5DFC1006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514CA78D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065A4E8A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48130BB8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5447265E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7F077419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35530149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5EA9B158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7CCB9EC1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61B03850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3D0E07A5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0D22AF3E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303B350C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3932DD86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  <w:p w14:paraId="70107D7B" w14:textId="6A6ED6C9" w:rsidR="00D603DE" w:rsidRPr="007F4195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HAnsi"/>
                <w:color w:val="2A2133"/>
              </w:rPr>
            </w:pPr>
          </w:p>
        </w:tc>
      </w:tr>
      <w:tr w:rsidR="00CA4FB4" w:rsidRPr="009F561B" w14:paraId="56A1F4AA" w14:textId="77777777" w:rsidTr="006206FA">
        <w:trPr>
          <w:trHeight w:val="4566"/>
        </w:trPr>
        <w:tc>
          <w:tcPr>
            <w:tcW w:w="18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7FB31" w14:textId="77777777" w:rsidR="00CA4FB4" w:rsidRPr="008A68CB" w:rsidRDefault="00CA4FB4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b/>
                <w:color w:val="2A2133"/>
              </w:rPr>
            </w:pPr>
            <w:r w:rsidRPr="008A68CB">
              <w:rPr>
                <w:rFonts w:asciiTheme="minorHAnsi" w:hAnsiTheme="minorHAnsi" w:cstheme="minorBidi"/>
                <w:b/>
                <w:color w:val="2A2133"/>
              </w:rPr>
              <w:lastRenderedPageBreak/>
              <w:t>47.</w:t>
            </w:r>
            <w:r w:rsidRPr="008A68CB">
              <w:rPr>
                <w:rFonts w:asciiTheme="minorHAnsi" w:hAnsiTheme="minorHAnsi" w:cstheme="minorBidi"/>
                <w:b/>
                <w:color w:val="2A2133"/>
                <w:spacing w:val="-5"/>
              </w:rPr>
              <w:t xml:space="preserve"> </w:t>
            </w:r>
            <w:r w:rsidRPr="008A68CB">
              <w:rPr>
                <w:rFonts w:asciiTheme="minorHAnsi" w:hAnsiTheme="minorHAnsi" w:cstheme="minorBidi"/>
                <w:b/>
                <w:color w:val="2A2133"/>
              </w:rPr>
              <w:t>P</w:t>
            </w:r>
            <w:r w:rsidRPr="008A68CB">
              <w:rPr>
                <w:rFonts w:asciiTheme="minorHAnsi" w:hAnsiTheme="minorHAnsi" w:cstheme="minorBidi"/>
                <w:b/>
                <w:color w:val="46414B"/>
              </w:rPr>
              <w:t>l</w:t>
            </w:r>
            <w:r w:rsidRPr="008A68CB">
              <w:rPr>
                <w:rFonts w:asciiTheme="minorHAnsi" w:hAnsiTheme="minorHAnsi" w:cstheme="minorBidi"/>
                <w:b/>
                <w:color w:val="2A2133"/>
              </w:rPr>
              <w:t>ease</w:t>
            </w:r>
            <w:r w:rsidRPr="008A68CB">
              <w:rPr>
                <w:rFonts w:asciiTheme="minorHAnsi" w:hAnsiTheme="minorHAnsi" w:cstheme="minorBidi"/>
                <w:b/>
                <w:color w:val="2A2133"/>
                <w:spacing w:val="-1"/>
              </w:rPr>
              <w:t xml:space="preserve"> </w:t>
            </w:r>
            <w:bookmarkStart w:id="0" w:name="_Hlk119861171"/>
            <w:r w:rsidRPr="008A68CB">
              <w:rPr>
                <w:rFonts w:asciiTheme="minorHAnsi" w:hAnsiTheme="minorHAnsi" w:cstheme="minorBidi"/>
                <w:b/>
                <w:color w:val="2A2133"/>
              </w:rPr>
              <w:t>describe how</w:t>
            </w:r>
            <w:r w:rsidRPr="008A68CB">
              <w:rPr>
                <w:rFonts w:asciiTheme="minorHAnsi" w:hAnsiTheme="minorHAnsi" w:cstheme="minorBidi"/>
                <w:b/>
                <w:color w:val="2A2133"/>
                <w:spacing w:val="-4"/>
              </w:rPr>
              <w:t xml:space="preserve"> </w:t>
            </w:r>
            <w:r w:rsidRPr="008A68CB">
              <w:rPr>
                <w:rFonts w:asciiTheme="minorHAnsi" w:hAnsiTheme="minorHAnsi" w:cstheme="minorBidi"/>
                <w:b/>
                <w:color w:val="2A2133"/>
              </w:rPr>
              <w:t>your organization</w:t>
            </w:r>
            <w:r w:rsidRPr="008A68CB">
              <w:rPr>
                <w:rFonts w:asciiTheme="minorHAnsi" w:hAnsiTheme="minorHAnsi" w:cstheme="minorBidi"/>
                <w:b/>
                <w:color w:val="2A2133"/>
                <w:spacing w:val="19"/>
              </w:rPr>
              <w:t xml:space="preserve"> intends to </w:t>
            </w:r>
            <w:r w:rsidRPr="008A68CB">
              <w:rPr>
                <w:rFonts w:asciiTheme="minorHAnsi" w:hAnsiTheme="minorHAnsi" w:cstheme="minorBidi"/>
                <w:b/>
                <w:color w:val="2A2133"/>
              </w:rPr>
              <w:t xml:space="preserve">solicit feedback from migrant workers, track the success of activities and report on </w:t>
            </w:r>
            <w:proofErr w:type="gramStart"/>
            <w:r w:rsidRPr="008A68CB">
              <w:rPr>
                <w:rFonts w:asciiTheme="minorHAnsi" w:hAnsiTheme="minorHAnsi" w:cstheme="minorBidi"/>
                <w:b/>
                <w:color w:val="2A2133"/>
              </w:rPr>
              <w:t>results.*</w:t>
            </w:r>
            <w:bookmarkEnd w:id="0"/>
            <w:proofErr w:type="gramEnd"/>
            <w:r w:rsidR="007560D1" w:rsidRPr="008A68CB">
              <w:rPr>
                <w:rFonts w:asciiTheme="minorHAnsi" w:hAnsiTheme="minorHAnsi" w:cstheme="minorBidi"/>
                <w:b/>
                <w:color w:val="2A2133"/>
              </w:rPr>
              <w:t xml:space="preserve"> (</w:t>
            </w:r>
            <w:r w:rsidR="00D603DE" w:rsidRPr="008A68CB">
              <w:rPr>
                <w:rFonts w:asciiTheme="minorHAnsi" w:hAnsiTheme="minorHAnsi" w:cstheme="minorBidi"/>
                <w:b/>
                <w:color w:val="2A2133"/>
              </w:rPr>
              <w:t>max 4</w:t>
            </w:r>
            <w:r w:rsidR="007560D1" w:rsidRPr="008A68CB">
              <w:rPr>
                <w:rFonts w:asciiTheme="minorHAnsi" w:hAnsiTheme="minorHAnsi" w:cstheme="minorBidi"/>
                <w:b/>
                <w:color w:val="2A2133"/>
              </w:rPr>
              <w:t>00 words)</w:t>
            </w:r>
          </w:p>
          <w:p w14:paraId="00031695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5FC543A2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4D6D2F79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048ECBA2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688CA99A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545C2684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6DAC80E5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78D85AB6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330AEF29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35623DCB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5B721495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251079D3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1892EF0D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34A476A3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49DB41D6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00B02B59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7FBD223B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7C0F3F8D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3112C4DD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67644E94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18A904B0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6863A12D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7D3A5FB5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3B44CC82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48491F27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14B8891A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2012156F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051EA5E1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1BF71B36" w14:textId="77777777" w:rsidR="00D603DE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  <w:p w14:paraId="1209F2C1" w14:textId="77777777" w:rsidR="00D603DE" w:rsidRDefault="00D603DE" w:rsidP="00D603DE">
            <w:pPr>
              <w:pStyle w:val="TableParagraph"/>
              <w:spacing w:before="22" w:line="242" w:lineRule="auto"/>
              <w:rPr>
                <w:rFonts w:asciiTheme="minorHAnsi" w:hAnsiTheme="minorHAnsi" w:cstheme="minorBidi"/>
                <w:color w:val="2A2133"/>
              </w:rPr>
            </w:pPr>
          </w:p>
          <w:p w14:paraId="0D036763" w14:textId="3BFA7291" w:rsidR="00D603DE" w:rsidRPr="00C27B32" w:rsidRDefault="00D603DE" w:rsidP="006206FA">
            <w:pPr>
              <w:pStyle w:val="TableParagraph"/>
              <w:spacing w:before="22" w:line="242" w:lineRule="auto"/>
              <w:ind w:left="354" w:hanging="275"/>
              <w:rPr>
                <w:rFonts w:asciiTheme="minorHAnsi" w:hAnsiTheme="minorHAnsi" w:cstheme="minorBidi"/>
                <w:color w:val="2A2133"/>
              </w:rPr>
            </w:pPr>
          </w:p>
        </w:tc>
      </w:tr>
    </w:tbl>
    <w:p w14:paraId="4C972445" w14:textId="77777777" w:rsidR="00AC0FE2" w:rsidRDefault="00AC0FE2" w:rsidP="00D603DE"/>
    <w:sectPr w:rsidR="00AC0FE2" w:rsidSect="00E45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418" w:right="1276" w:bottom="567" w:left="720" w:header="425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8590" w14:textId="77777777" w:rsidR="00B45D99" w:rsidRDefault="00B45D99" w:rsidP="00B45D99">
      <w:pPr>
        <w:spacing w:after="0" w:line="240" w:lineRule="auto"/>
      </w:pPr>
      <w:r>
        <w:separator/>
      </w:r>
    </w:p>
  </w:endnote>
  <w:endnote w:type="continuationSeparator" w:id="0">
    <w:p w14:paraId="1AC0D88B" w14:textId="77777777" w:rsidR="00B45D99" w:rsidRDefault="00B45D99" w:rsidP="00B4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2E6F" w14:textId="77777777" w:rsidR="00AA68C1" w:rsidRDefault="00AA6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620D" w14:textId="6FD5826B" w:rsidR="003D0528" w:rsidRDefault="00AA68C1">
    <w:pPr>
      <w:pStyle w:val="Footer"/>
    </w:pPr>
    <w:bookmarkStart w:id="1" w:name="_GoBack"/>
    <w:bookmarkEnd w:id="1"/>
    <w:r>
      <w:rPr>
        <w:noProof/>
      </w:rPr>
      <w:drawing>
        <wp:anchor distT="0" distB="0" distL="114300" distR="114300" simplePos="0" relativeHeight="251660800" behindDoc="0" locked="0" layoutInCell="1" allowOverlap="1" wp14:anchorId="6CF92D7E" wp14:editId="528599CB">
          <wp:simplePos x="0" y="0"/>
          <wp:positionH relativeFrom="page">
            <wp:align>center</wp:align>
          </wp:positionH>
          <wp:positionV relativeFrom="paragraph">
            <wp:posOffset>15240</wp:posOffset>
          </wp:positionV>
          <wp:extent cx="2887980" cy="669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178"/>
                  <a:stretch/>
                </pic:blipFill>
                <pic:spPr bwMode="auto">
                  <a:xfrm>
                    <a:off x="0" y="0"/>
                    <a:ext cx="288798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835E" w14:textId="77777777" w:rsidR="00230DEA" w:rsidRDefault="00137FE9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E9485B" wp14:editId="4C70302D">
          <wp:simplePos x="0" y="0"/>
          <wp:positionH relativeFrom="margin">
            <wp:align>center</wp:align>
          </wp:positionH>
          <wp:positionV relativeFrom="paragraph">
            <wp:posOffset>18415</wp:posOffset>
          </wp:positionV>
          <wp:extent cx="2887980" cy="6699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178"/>
                  <a:stretch/>
                </pic:blipFill>
                <pic:spPr bwMode="auto">
                  <a:xfrm>
                    <a:off x="0" y="0"/>
                    <a:ext cx="2889954" cy="6703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D54F" w14:textId="77777777" w:rsidR="00B45D99" w:rsidRDefault="00B45D99" w:rsidP="00B45D99">
      <w:pPr>
        <w:spacing w:after="0" w:line="240" w:lineRule="auto"/>
      </w:pPr>
      <w:r>
        <w:separator/>
      </w:r>
    </w:p>
  </w:footnote>
  <w:footnote w:type="continuationSeparator" w:id="0">
    <w:p w14:paraId="2411D28E" w14:textId="77777777" w:rsidR="00B45D99" w:rsidRDefault="00B45D99" w:rsidP="00B4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34A45" w14:textId="77777777" w:rsidR="00AA68C1" w:rsidRDefault="00AA6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5CA2" w14:textId="31CCFE40" w:rsidR="00230DEA" w:rsidRPr="00935D9C" w:rsidRDefault="00AA68C1" w:rsidP="00935D9C">
    <w:pPr>
      <w:pStyle w:val="Header"/>
      <w:ind w:left="720"/>
      <w:jc w:val="right"/>
      <w:rPr>
        <w:b/>
        <w:sz w:val="28"/>
      </w:rPr>
    </w:pPr>
    <w:sdt>
      <w:sdtPr>
        <w:id w:val="-1318336367"/>
        <w:docPartObj>
          <w:docPartGallery w:val="Page Numbers (Top of Page)"/>
          <w:docPartUnique/>
        </w:docPartObj>
      </w:sdtPr>
      <w:sdtEndPr>
        <w:rPr>
          <w:b/>
          <w:sz w:val="28"/>
        </w:rPr>
      </w:sdtEndPr>
      <w:sdtContent>
        <w:r w:rsidR="00137FE9" w:rsidRPr="008A68CB">
          <w:rPr>
            <w:b/>
            <w:noProof/>
            <w:sz w:val="28"/>
          </w:rPr>
          <w:drawing>
            <wp:anchor distT="0" distB="0" distL="114300" distR="114300" simplePos="0" relativeHeight="251656704" behindDoc="0" locked="0" layoutInCell="1" allowOverlap="1" wp14:anchorId="3C3A332B" wp14:editId="1FC9D995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1153795" cy="504825"/>
              <wp:effectExtent l="0" t="0" r="8255" b="9525"/>
              <wp:wrapThrough wrapText="bothSides">
                <wp:wrapPolygon edited="0">
                  <wp:start x="0" y="0"/>
                  <wp:lineTo x="0" y="17932"/>
                  <wp:lineTo x="2140" y="20377"/>
                  <wp:lineTo x="5706" y="21192"/>
                  <wp:lineTo x="7489" y="21192"/>
                  <wp:lineTo x="21398" y="17932"/>
                  <wp:lineTo x="21398" y="2445"/>
                  <wp:lineTo x="21041" y="0"/>
                  <wp:lineTo x="0" y="0"/>
                </wp:wrapPolygon>
              </wp:wrapThrough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379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A68CB" w:rsidRPr="008A68CB">
          <w:rPr>
            <w:b/>
          </w:rPr>
          <w:t>Activities Details -</w:t>
        </w:r>
        <w:r w:rsidR="008A68CB">
          <w:t xml:space="preserve"> </w:t>
        </w:r>
        <w:r w:rsidR="00137FE9" w:rsidRPr="00935D9C">
          <w:rPr>
            <w:b/>
            <w:sz w:val="28"/>
          </w:rPr>
          <w:t xml:space="preserve">Page </w:t>
        </w:r>
        <w:r w:rsidR="00137FE9" w:rsidRPr="00935D9C">
          <w:rPr>
            <w:b/>
            <w:bCs/>
            <w:sz w:val="32"/>
            <w:szCs w:val="24"/>
          </w:rPr>
          <w:fldChar w:fldCharType="begin"/>
        </w:r>
        <w:r w:rsidR="00137FE9" w:rsidRPr="00935D9C">
          <w:rPr>
            <w:b/>
            <w:bCs/>
            <w:sz w:val="28"/>
          </w:rPr>
          <w:instrText xml:space="preserve"> PAGE </w:instrText>
        </w:r>
        <w:r w:rsidR="00137FE9" w:rsidRPr="00935D9C">
          <w:rPr>
            <w:b/>
            <w:bCs/>
            <w:sz w:val="32"/>
            <w:szCs w:val="24"/>
          </w:rPr>
          <w:fldChar w:fldCharType="separate"/>
        </w:r>
        <w:r w:rsidR="00137FE9" w:rsidRPr="00935D9C">
          <w:rPr>
            <w:b/>
            <w:bCs/>
            <w:noProof/>
            <w:sz w:val="28"/>
          </w:rPr>
          <w:t>2</w:t>
        </w:r>
        <w:r w:rsidR="00137FE9" w:rsidRPr="00935D9C">
          <w:rPr>
            <w:b/>
            <w:bCs/>
            <w:sz w:val="32"/>
            <w:szCs w:val="24"/>
          </w:rPr>
          <w:fldChar w:fldCharType="end"/>
        </w:r>
        <w:r w:rsidR="00137FE9" w:rsidRPr="00935D9C">
          <w:rPr>
            <w:b/>
            <w:sz w:val="28"/>
          </w:rPr>
          <w:t xml:space="preserve"> of </w:t>
        </w:r>
        <w:r w:rsidR="00137FE9" w:rsidRPr="00935D9C">
          <w:rPr>
            <w:b/>
            <w:bCs/>
            <w:sz w:val="32"/>
            <w:szCs w:val="24"/>
          </w:rPr>
          <w:fldChar w:fldCharType="begin"/>
        </w:r>
        <w:r w:rsidR="00137FE9" w:rsidRPr="00935D9C">
          <w:rPr>
            <w:b/>
            <w:bCs/>
            <w:sz w:val="28"/>
          </w:rPr>
          <w:instrText xml:space="preserve"> NUMPAGES  </w:instrText>
        </w:r>
        <w:r w:rsidR="00137FE9" w:rsidRPr="00935D9C">
          <w:rPr>
            <w:b/>
            <w:bCs/>
            <w:sz w:val="32"/>
            <w:szCs w:val="24"/>
          </w:rPr>
          <w:fldChar w:fldCharType="separate"/>
        </w:r>
        <w:r w:rsidR="00137FE9" w:rsidRPr="00935D9C">
          <w:rPr>
            <w:b/>
            <w:bCs/>
            <w:noProof/>
            <w:sz w:val="28"/>
          </w:rPr>
          <w:t>2</w:t>
        </w:r>
        <w:r w:rsidR="00137FE9" w:rsidRPr="00935D9C">
          <w:rPr>
            <w:b/>
            <w:bCs/>
            <w:sz w:val="32"/>
            <w:szCs w:val="24"/>
          </w:rPr>
          <w:fldChar w:fldCharType="end"/>
        </w:r>
      </w:sdtContent>
    </w:sdt>
  </w:p>
  <w:p w14:paraId="244EB228" w14:textId="36569B08" w:rsidR="00230DEA" w:rsidRPr="00935D9C" w:rsidRDefault="00137FE9" w:rsidP="00230DEA">
    <w:pPr>
      <w:pStyle w:val="Header"/>
      <w:tabs>
        <w:tab w:val="clear" w:pos="4680"/>
        <w:tab w:val="clear" w:pos="9360"/>
        <w:tab w:val="left" w:pos="945"/>
      </w:tabs>
      <w:rPr>
        <w:b/>
        <w:sz w:val="28"/>
      </w:rPr>
    </w:pPr>
    <w:r w:rsidRPr="00935D9C">
      <w:rPr>
        <w:b/>
        <w:sz w:val="28"/>
      </w:rPr>
      <w:tab/>
    </w:r>
    <w:r w:rsidR="00935D9C" w:rsidRPr="00935D9C">
      <w:rPr>
        <w:b/>
        <w:sz w:val="28"/>
      </w:rPr>
      <w:tab/>
    </w:r>
    <w:r w:rsidR="00935D9C" w:rsidRPr="00935D9C">
      <w:rPr>
        <w:b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16A4" w14:textId="63F19D19" w:rsidR="00EA2B81" w:rsidRDefault="00137FE9" w:rsidP="00EA2B81">
    <w:pPr>
      <w:spacing w:after="0" w:line="240" w:lineRule="auto"/>
      <w:ind w:left="102"/>
      <w:jc w:val="right"/>
      <w:rPr>
        <w:rFonts w:ascii="Poppins Medium" w:hAnsi="Poppins Medium" w:cs="Poppins Medium"/>
        <w:b/>
        <w:sz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A1E4B2B" wp14:editId="57368716">
          <wp:simplePos x="0" y="0"/>
          <wp:positionH relativeFrom="margin">
            <wp:posOffset>356260</wp:posOffset>
          </wp:positionH>
          <wp:positionV relativeFrom="paragraph">
            <wp:posOffset>-20575</wp:posOffset>
          </wp:positionV>
          <wp:extent cx="1793174" cy="78451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174" cy="784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 Light" w:hAnsi="Poppins Light" w:cs="Poppins Light"/>
        <w:sz w:val="24"/>
      </w:rPr>
      <w:t xml:space="preserve">        Together Empowering Access </w:t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>
      <w:rPr>
        <w:rFonts w:ascii="Poppins Medium" w:hAnsi="Poppins Medium" w:cs="Poppins Medium"/>
        <w:b/>
        <w:color w:val="010001"/>
        <w:sz w:val="36"/>
      </w:rPr>
      <w:t>Activities Details</w:t>
    </w:r>
  </w:p>
  <w:p w14:paraId="059C893E" w14:textId="77777777" w:rsidR="001B060B" w:rsidRPr="00C27B32" w:rsidRDefault="00137FE9" w:rsidP="00C27B32">
    <w:pPr>
      <w:spacing w:after="0" w:line="240" w:lineRule="auto"/>
      <w:ind w:left="2835"/>
      <w:jc w:val="right"/>
      <w:rPr>
        <w:rFonts w:ascii="Poppins Medium" w:hAnsi="Poppins Medium" w:cs="Poppins Medium"/>
        <w:b/>
        <w:sz w:val="32"/>
      </w:rPr>
    </w:pPr>
    <w:r>
      <w:rPr>
        <w:rFonts w:ascii="Poppins Light" w:hAnsi="Poppins Light" w:cs="Poppins Light"/>
        <w:sz w:val="24"/>
      </w:rPr>
      <w:t>for Migrant Worker Outreach, Resources and Knowledge</w:t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>
      <w:rPr>
        <w:rFonts w:ascii="Poppins Light" w:hAnsi="Poppins Light" w:cs="Poppins Light"/>
        <w:sz w:val="24"/>
      </w:rPr>
      <w:tab/>
    </w:r>
    <w:r w:rsidRPr="00D248FB">
      <w:rPr>
        <w:rFonts w:ascii="Poppins Medium" w:hAnsi="Poppins Medium" w:cs="Poppins Medium"/>
        <w:color w:val="010001"/>
        <w:spacing w:val="-2"/>
        <w:sz w:val="24"/>
      </w:rPr>
      <w:t>April 1, 2023 – February 28,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74B"/>
    <w:multiLevelType w:val="hybridMultilevel"/>
    <w:tmpl w:val="DD2A1E92"/>
    <w:lvl w:ilvl="0" w:tplc="3BF6A4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63F86"/>
    <w:multiLevelType w:val="hybridMultilevel"/>
    <w:tmpl w:val="60DEBFC4"/>
    <w:lvl w:ilvl="0" w:tplc="10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52926000"/>
    <w:multiLevelType w:val="hybridMultilevel"/>
    <w:tmpl w:val="5748C384"/>
    <w:lvl w:ilvl="0" w:tplc="10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 w15:restartNumberingAfterBreak="0">
    <w:nsid w:val="6E730B67"/>
    <w:multiLevelType w:val="hybridMultilevel"/>
    <w:tmpl w:val="5EC8AFE4"/>
    <w:lvl w:ilvl="0" w:tplc="58EA9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B4"/>
    <w:rsid w:val="0004686D"/>
    <w:rsid w:val="00137FE9"/>
    <w:rsid w:val="00193430"/>
    <w:rsid w:val="002F357E"/>
    <w:rsid w:val="002F4CDA"/>
    <w:rsid w:val="003B1259"/>
    <w:rsid w:val="00573DD7"/>
    <w:rsid w:val="006C5963"/>
    <w:rsid w:val="007560D1"/>
    <w:rsid w:val="0077409B"/>
    <w:rsid w:val="00794821"/>
    <w:rsid w:val="008A68CB"/>
    <w:rsid w:val="00935D9C"/>
    <w:rsid w:val="0095597E"/>
    <w:rsid w:val="009A2AFC"/>
    <w:rsid w:val="00AA68C1"/>
    <w:rsid w:val="00AB2DED"/>
    <w:rsid w:val="00AC0FE2"/>
    <w:rsid w:val="00AF2F4A"/>
    <w:rsid w:val="00B45D99"/>
    <w:rsid w:val="00CA4FB4"/>
    <w:rsid w:val="00CC4DB8"/>
    <w:rsid w:val="00D603DE"/>
    <w:rsid w:val="00D83108"/>
    <w:rsid w:val="00E4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8EBB60"/>
  <w15:chartTrackingRefBased/>
  <w15:docId w15:val="{6486EF60-C8EC-4C88-9BEB-B9C1C80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108"/>
  </w:style>
  <w:style w:type="paragraph" w:styleId="Heading1">
    <w:name w:val="heading 1"/>
    <w:basedOn w:val="Normal"/>
    <w:next w:val="Normal"/>
    <w:link w:val="Heading1Char"/>
    <w:uiPriority w:val="9"/>
    <w:qFormat/>
    <w:rsid w:val="00E45F7C"/>
    <w:pPr>
      <w:keepNext/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F7C"/>
    <w:pPr>
      <w:keepNext/>
      <w:spacing w:after="0" w:line="240" w:lineRule="auto"/>
      <w:outlineLvl w:val="1"/>
    </w:pPr>
    <w:rPr>
      <w:rFonts w:cstheme="minorHAnsi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B4"/>
  </w:style>
  <w:style w:type="paragraph" w:styleId="Footer">
    <w:name w:val="footer"/>
    <w:basedOn w:val="Normal"/>
    <w:link w:val="FooterChar"/>
    <w:uiPriority w:val="99"/>
    <w:unhideWhenUsed/>
    <w:rsid w:val="00CA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B4"/>
  </w:style>
  <w:style w:type="paragraph" w:customStyle="1" w:styleId="TableParagraph">
    <w:name w:val="Table Paragraph"/>
    <w:basedOn w:val="Normal"/>
    <w:uiPriority w:val="1"/>
    <w:qFormat/>
    <w:rsid w:val="00CA4F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CA4FB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CA4F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A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4FB4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unhideWhenUsed/>
    <w:rsid w:val="00B45D99"/>
    <w:pPr>
      <w:framePr w:hSpace="180" w:wrap="around" w:vAnchor="text" w:hAnchor="page" w:x="1621" w:y="1024"/>
      <w:spacing w:after="0"/>
      <w:ind w:left="408" w:right="323"/>
    </w:pPr>
    <w:rPr>
      <w:rFonts w:cs="CIDFont+F4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7C"/>
    <w:rPr>
      <w:rFonts w:cstheme="minorHAnsi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E45F7C"/>
    <w:rPr>
      <w:rFonts w:cstheme="min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12C626F24D34B837FA34E0B67CA6E" ma:contentTypeVersion="13" ma:contentTypeDescription="Create a new document." ma:contentTypeScope="" ma:versionID="ef375cc82e247571c17e6dcafb65476f">
  <xsd:schema xmlns:xsd="http://www.w3.org/2001/XMLSchema" xmlns:xs="http://www.w3.org/2001/XMLSchema" xmlns:p="http://schemas.microsoft.com/office/2006/metadata/properties" xmlns:ns2="98b9de14-9fd9-4f36-8595-349385b66445" xmlns:ns3="db3b54e3-5c08-44d9-80b7-e2c26a195f3e" targetNamespace="http://schemas.microsoft.com/office/2006/metadata/properties" ma:root="true" ma:fieldsID="7a6141e9b6d5d06944b3198e95043349" ns2:_="" ns3:_="">
    <xsd:import namespace="98b9de14-9fd9-4f36-8595-349385b66445"/>
    <xsd:import namespace="db3b54e3-5c08-44d9-80b7-e2c26a195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9de14-9fd9-4f36-8595-349385b66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170999c-2fbc-41c4-b7bd-f9c8d96f5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54e3-5c08-44d9-80b7-e2c26a195f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d1b08e-c27a-450e-b232-430a9660394d}" ma:internalName="TaxCatchAll" ma:showField="CatchAllData" ma:web="db3b54e3-5c08-44d9-80b7-e2c26a195f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b54e3-5c08-44d9-80b7-e2c26a195f3e" xsi:nil="true"/>
    <lcf76f155ced4ddcb4097134ff3c332f xmlns="98b9de14-9fd9-4f36-8595-349385b664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1D0B6D-4334-494E-933A-59180002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4D257-E184-4F45-B013-CD9E03A44355}"/>
</file>

<file path=customXml/itemProps3.xml><?xml version="1.0" encoding="utf-8"?>
<ds:datastoreItem xmlns:ds="http://schemas.openxmlformats.org/officeDocument/2006/customXml" ds:itemID="{407A829E-F7CD-4307-BAA3-84E547051018}"/>
</file>

<file path=customXml/itemProps4.xml><?xml version="1.0" encoding="utf-8"?>
<ds:datastoreItem xmlns:ds="http://schemas.openxmlformats.org/officeDocument/2006/customXml" ds:itemID="{F716A8AA-8FCE-419A-880C-0BCC9D6DB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8</Pages>
  <Words>546</Words>
  <Characters>3251</Characters>
  <Application>Microsoft Office Word</Application>
  <DocSecurity>0</DocSecurity>
  <Lines>650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Champagne</dc:creator>
  <cp:keywords/>
  <dc:description/>
  <cp:lastModifiedBy>Monica Champagne</cp:lastModifiedBy>
  <cp:revision>16</cp:revision>
  <dcterms:created xsi:type="dcterms:W3CDTF">2022-11-22T00:48:00Z</dcterms:created>
  <dcterms:modified xsi:type="dcterms:W3CDTF">2022-12-02T17:56:00Z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0x010100BBE12C626F24D34B837FA34E0B67CA6E</vt:lpwstr>
  </property>
  <property fmtid="{D5CDD505-2E9C-101B-9397-08002B2CF9AE}" pid="3" name="Order">
    <vt:r8>8037400</vt:r8>
  </property>
</Properties>
</file>