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33813" cy="1105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10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Réflections sur tes compétences</w:t>
      </w:r>
    </w:p>
    <w:p w:rsidR="00000000" w:rsidDel="00000000" w:rsidP="00000000" w:rsidRDefault="00000000" w:rsidRPr="00000000" w14:paraId="00000003">
      <w:pPr>
        <w:jc w:val="left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 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Sur la côté gauche, liste des compétences transférables et techniques que tu possèdes.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Ensuite, en accédant l’internet, fais une recherche d’un emploi qui t’intéresse. Sur la côté droite, liste les compétences requises de cet emploi.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Réponds aux questions de réflection qui suivent.</w:t>
      </w:r>
    </w:p>
    <w:p w:rsidR="00000000" w:rsidDel="00000000" w:rsidP="00000000" w:rsidRDefault="00000000" w:rsidRPr="00000000" w14:paraId="00000008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Tes compétences</w:t>
        <w:tab/>
        <w:tab/>
        <w:tab/>
        <w:t xml:space="preserve">                 Ton emploi idéal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transférables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transférables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techniques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techniques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Questions de réflection</w:t>
        <w:tab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Vos compétences transférables sont-elles alignées avec celles de votre emploi idéale? Expliquez comment elles le sont ou pas.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Vos compétences techniques sont-elles alignées avec celles de votre emploi idéal? Expliquez comment elles le sont ou pas.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Quelles mesures pourriez vous prendre afin de continuer le développement de ces compétences?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