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Gestion de temps au milieu du travail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1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Délignez un objectif ci-dessous que vous voudriez compléter, qu’il en soit un de courte ou longe terme.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2 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le tableau ci-dessous, dressez une liste des taches “SMART” (spécifiques,  mesurable, acceptable, réaliste, temporellement défini) que vous menera à votre objectif indiqué dans étape 1. 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(spécifique)-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(acceptable)-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(réaliste)-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(temporellement défini)-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