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Gestion de temps au milieu du travail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1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Délignez un objectif ci-dessous que tu voudrais compléter, qu’il en soit un de courte ou longe terme.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2 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le tableau ci-dessous, dresses une liste des taches “SMART” (spécifiques,  mesurable, acceptable, réaliste, temporellement défini) qui te mèneront à ton objectif indiqué dans étape 1. 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(spécifique)-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(acceptable)-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(réaliste)-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(temporellement défini)-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