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47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60980" cy="99431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980" cy="9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75pt,19.575005pt" to="717.000019pt,19.575005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5834" w:right="5816" w:firstLine="0"/>
        <w:jc w:val="center"/>
        <w:rPr>
          <w:b/>
          <w:sz w:val="34"/>
        </w:rPr>
      </w:pPr>
      <w:r>
        <w:rPr>
          <w:b/>
          <w:color w:val="00448B"/>
          <w:sz w:val="34"/>
        </w:rPr>
        <w:t>Career Investigation</w:t>
      </w:r>
    </w:p>
    <w:p>
      <w:pPr>
        <w:pStyle w:val="BodyText"/>
        <w:spacing w:before="63"/>
        <w:ind w:left="1020"/>
      </w:pPr>
      <w:r>
        <w:rPr/>
        <w:t>From the careers that you have researched, choose your favourite jobs so that you can investigate in further detail.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</w:pPr>
      <w:r>
        <w:rPr>
          <w:color w:val="00AB9E"/>
        </w:rPr>
        <w:t>Example</w:t>
      </w:r>
    </w:p>
    <w:p>
      <w:pPr>
        <w:pStyle w:val="BodyText"/>
        <w:spacing w:before="54" w:after="54"/>
        <w:ind w:left="1020"/>
      </w:pPr>
      <w:r>
        <w:rPr>
          <w:b/>
          <w:color w:val="00448B"/>
        </w:rPr>
        <w:t>Career: </w:t>
      </w:r>
      <w:r>
        <w:rPr>
          <w:color w:val="00448B"/>
          <w:u w:val="single" w:color="00448B"/>
        </w:rPr>
        <w:t>Visual Artist</w:t>
      </w:r>
      <w:r>
        <w:rPr>
          <w:color w:val="00448B"/>
        </w:rPr>
        <w:t> (artistic painter)</w:t>
      </w: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2430"/>
        <w:gridCol w:w="2400"/>
        <w:gridCol w:w="2385"/>
        <w:gridCol w:w="2265"/>
        <w:gridCol w:w="2580"/>
      </w:tblGrid>
      <w:tr>
        <w:trPr>
          <w:trHeight w:val="775" w:hRule="atLeast"/>
        </w:trPr>
        <w:tc>
          <w:tcPr>
            <w:tcW w:w="2655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Job Description</w:t>
            </w:r>
          </w:p>
        </w:tc>
        <w:tc>
          <w:tcPr>
            <w:tcW w:w="2430" w:type="dxa"/>
          </w:tcPr>
          <w:p>
            <w:pPr>
              <w:pStyle w:val="TableParagraph"/>
              <w:spacing w:line="247" w:lineRule="auto"/>
              <w:ind w:left="619" w:right="599" w:hanging="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Necessary Education</w:t>
            </w:r>
          </w:p>
        </w:tc>
        <w:tc>
          <w:tcPr>
            <w:tcW w:w="2400" w:type="dxa"/>
          </w:tcPr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Work Environment</w:t>
            </w:r>
          </w:p>
        </w:tc>
        <w:tc>
          <w:tcPr>
            <w:tcW w:w="2385" w:type="dxa"/>
          </w:tcPr>
          <w:p>
            <w:pPr>
              <w:pStyle w:val="TableParagraph"/>
              <w:spacing w:line="247" w:lineRule="auto"/>
              <w:ind w:left="649" w:right="319" w:hanging="3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Common Work Schedule</w:t>
            </w:r>
          </w:p>
        </w:tc>
        <w:tc>
          <w:tcPr>
            <w:tcW w:w="2265" w:type="dxa"/>
          </w:tcPr>
          <w:p>
            <w:pPr>
              <w:pStyle w:val="TableParagraph"/>
              <w:spacing w:line="247" w:lineRule="auto"/>
              <w:ind w:left="754" w:hanging="57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Average Ontario Salary</w:t>
            </w:r>
          </w:p>
        </w:tc>
        <w:tc>
          <w:tcPr>
            <w:tcW w:w="2580" w:type="dxa"/>
          </w:tcPr>
          <w:p>
            <w:pPr>
              <w:pStyle w:val="TableParagraph"/>
              <w:spacing w:line="247" w:lineRule="auto"/>
              <w:ind w:left="484" w:right="482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Advancement </w:t>
            </w:r>
            <w:r>
              <w:rPr>
                <w:b/>
                <w:color w:val="00448B"/>
                <w:w w:val="95"/>
                <w:sz w:val="24"/>
              </w:rPr>
              <w:t>Opportunities</w:t>
            </w:r>
          </w:p>
        </w:tc>
      </w:tr>
      <w:tr>
        <w:trPr>
          <w:trHeight w:val="4195" w:hRule="atLeast"/>
        </w:trPr>
        <w:tc>
          <w:tcPr>
            <w:tcW w:w="265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271" w:hanging="360"/>
              <w:jc w:val="left"/>
              <w:rPr>
                <w:sz w:val="24"/>
              </w:rPr>
            </w:pPr>
            <w:r>
              <w:rPr>
                <w:sz w:val="24"/>
              </w:rPr>
              <w:t>Someone who creates art for sale or exhibition</w:t>
            </w:r>
          </w:p>
        </w:tc>
        <w:tc>
          <w:tcPr>
            <w:tcW w:w="243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125" w:hanging="360"/>
              <w:jc w:val="left"/>
              <w:rPr>
                <w:sz w:val="24"/>
              </w:rPr>
            </w:pPr>
            <w:r>
              <w:rPr>
                <w:sz w:val="24"/>
              </w:rPr>
              <w:t>No formal education is required, but it is beneficial to have a diploma in art from a college or a degree from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7" w:lineRule="auto" w:before="8" w:after="0"/>
              <w:ind w:left="815" w:right="339" w:hanging="360"/>
              <w:jc w:val="left"/>
              <w:rPr>
                <w:sz w:val="24"/>
              </w:rPr>
            </w:pPr>
            <w:r>
              <w:rPr>
                <w:sz w:val="24"/>
              </w:rPr>
              <w:t>Individual courses are also beneficial</w:t>
            </w:r>
          </w:p>
        </w:tc>
        <w:tc>
          <w:tcPr>
            <w:tcW w:w="24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Flexible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</w:p>
          <w:p>
            <w:pPr>
              <w:pStyle w:val="TableParagraph"/>
              <w:spacing w:line="247" w:lineRule="auto" w:before="9"/>
              <w:ind w:left="814"/>
              <w:rPr>
                <w:sz w:val="24"/>
              </w:rPr>
            </w:pPr>
            <w:r>
              <w:rPr>
                <w:w w:val="105"/>
                <w:sz w:val="24"/>
              </w:rPr>
              <w:t>indoors or outdoors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7" w:lineRule="auto" w:before="2" w:after="0"/>
              <w:ind w:left="815" w:right="340" w:hanging="360"/>
              <w:jc w:val="both"/>
              <w:rPr>
                <w:sz w:val="24"/>
              </w:rPr>
            </w:pPr>
            <w:r>
              <w:rPr>
                <w:sz w:val="24"/>
              </w:rPr>
              <w:t>Can be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studio or at home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You can be your own boss but you have to work with customers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  <w:tab w:pos="815" w:val="left" w:leader="none"/>
              </w:tabs>
              <w:spacing w:line="240" w:lineRule="auto" w:before="4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routine</w:t>
            </w:r>
          </w:p>
        </w:tc>
        <w:tc>
          <w:tcPr>
            <w:tcW w:w="238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250" w:hanging="360"/>
              <w:jc w:val="left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flexible but art gallery events are usually held in the evenings or on the weekends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  <w:tab w:pos="815" w:val="left" w:leader="none"/>
              </w:tabs>
              <w:spacing w:line="247" w:lineRule="auto" w:before="7" w:after="0"/>
              <w:ind w:left="815" w:right="143" w:hanging="360"/>
              <w:jc w:val="left"/>
              <w:rPr>
                <w:sz w:val="24"/>
              </w:rPr>
            </w:pPr>
            <w:r>
              <w:rPr>
                <w:sz w:val="24"/>
              </w:rPr>
              <w:t>Might need another job for additional income</w:t>
            </w:r>
          </w:p>
        </w:tc>
        <w:tc>
          <w:tcPr>
            <w:tcW w:w="226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$12-$40/hr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Most artists need another job to supplement their income as it is unpredictab le</w:t>
            </w:r>
          </w:p>
        </w:tc>
        <w:tc>
          <w:tcPr>
            <w:tcW w:w="258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Generally</w:t>
            </w:r>
          </w:p>
          <w:p>
            <w:pPr>
              <w:pStyle w:val="TableParagraph"/>
              <w:spacing w:line="247" w:lineRule="auto" w:before="9"/>
              <w:ind w:left="814" w:right="111"/>
              <w:rPr>
                <w:sz w:val="24"/>
              </w:rPr>
            </w:pPr>
            <w:r>
              <w:rPr>
                <w:sz w:val="24"/>
              </w:rPr>
              <w:t>self-employed: limited opportunities for advancement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7" w:lineRule="auto" w:before="4" w:after="0"/>
              <w:ind w:left="815" w:right="298" w:hanging="360"/>
              <w:jc w:val="left"/>
              <w:rPr>
                <w:sz w:val="24"/>
              </w:rPr>
            </w:pPr>
            <w:r>
              <w:rPr>
                <w:sz w:val="24"/>
              </w:rPr>
              <w:t>Contract with publisher is possible but rare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7" w:lineRule="auto" w:before="3" w:after="0"/>
              <w:ind w:left="815" w:right="137" w:hanging="360"/>
              <w:jc w:val="left"/>
              <w:rPr>
                <w:sz w:val="24"/>
              </w:rPr>
            </w:pPr>
            <w:r>
              <w:rPr>
                <w:sz w:val="24"/>
              </w:rPr>
              <w:t>You can work commissions if you are well known</w:t>
            </w:r>
          </w:p>
        </w:tc>
      </w:tr>
    </w:tbl>
    <w:p>
      <w:pPr>
        <w:spacing w:after="0" w:line="247" w:lineRule="auto"/>
        <w:jc w:val="left"/>
        <w:rPr>
          <w:sz w:val="24"/>
        </w:rPr>
        <w:sectPr>
          <w:type w:val="continuous"/>
          <w:pgSz w:w="15840" w:h="12240" w:orient="landscape"/>
          <w:pgMar w:top="1140" w:bottom="280" w:left="420" w:right="46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2430"/>
        <w:gridCol w:w="2400"/>
        <w:gridCol w:w="2385"/>
        <w:gridCol w:w="2265"/>
        <w:gridCol w:w="2580"/>
      </w:tblGrid>
      <w:tr>
        <w:trPr>
          <w:trHeight w:val="1060" w:hRule="atLeast"/>
        </w:trPr>
        <w:tc>
          <w:tcPr>
            <w:tcW w:w="2655" w:type="dxa"/>
          </w:tcPr>
          <w:p>
            <w:pPr>
              <w:pStyle w:val="TableParagraph"/>
              <w:spacing w:line="247" w:lineRule="auto"/>
              <w:ind w:left="214" w:firstLine="21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Related Labour Market Information</w:t>
            </w:r>
          </w:p>
        </w:tc>
        <w:tc>
          <w:tcPr>
            <w:tcW w:w="2430" w:type="dxa"/>
          </w:tcPr>
          <w:p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Daily Job Tasks</w:t>
            </w:r>
          </w:p>
        </w:tc>
        <w:tc>
          <w:tcPr>
            <w:tcW w:w="2400" w:type="dxa"/>
          </w:tcPr>
          <w:p>
            <w:pPr>
              <w:pStyle w:val="TableParagraph"/>
              <w:ind w:left="898" w:right="907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Pros</w:t>
            </w:r>
          </w:p>
        </w:tc>
        <w:tc>
          <w:tcPr>
            <w:tcW w:w="2385" w:type="dxa"/>
          </w:tcPr>
          <w:p>
            <w:pPr>
              <w:pStyle w:val="TableParagraph"/>
              <w:ind w:left="854" w:right="871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Cons</w:t>
            </w:r>
          </w:p>
        </w:tc>
        <w:tc>
          <w:tcPr>
            <w:tcW w:w="2265" w:type="dxa"/>
          </w:tcPr>
          <w:p>
            <w:pPr>
              <w:pStyle w:val="TableParagraph"/>
              <w:spacing w:line="247" w:lineRule="auto"/>
              <w:ind w:left="139" w:right="15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Why would this career be a good fit for me?</w:t>
            </w:r>
          </w:p>
        </w:tc>
        <w:tc>
          <w:tcPr>
            <w:tcW w:w="2580" w:type="dxa"/>
          </w:tcPr>
          <w:p>
            <w:pPr>
              <w:pStyle w:val="TableParagraph"/>
              <w:spacing w:line="247" w:lineRule="auto"/>
              <w:ind w:left="604" w:right="616" w:firstLine="4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Interesting Information</w:t>
            </w:r>
          </w:p>
        </w:tc>
      </w:tr>
      <w:tr>
        <w:trPr>
          <w:trHeight w:val="6475" w:hRule="atLeast"/>
        </w:trPr>
        <w:tc>
          <w:tcPr>
            <w:tcW w:w="26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138" w:hanging="360"/>
              <w:jc w:val="left"/>
              <w:rPr>
                <w:sz w:val="24"/>
              </w:rPr>
            </w:pPr>
            <w:r>
              <w:rPr>
                <w:sz w:val="24"/>
              </w:rPr>
              <w:t>Creative industries are a promising sector in Windsor Essex, which means that jobs in this sector will likely be promising in the next 3-5 years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47" w:lineRule="auto" w:before="8" w:after="0"/>
              <w:ind w:left="815" w:right="93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It is difficult for most artists to make lots of money, no matter where they</w:t>
            </w:r>
            <w:r>
              <w:rPr>
                <w:spacing w:val="-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located</w:t>
            </w:r>
          </w:p>
        </w:tc>
        <w:tc>
          <w:tcPr>
            <w:tcW w:w="243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art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521" w:hanging="360"/>
              <w:jc w:val="left"/>
              <w:rPr>
                <w:sz w:val="24"/>
              </w:rPr>
            </w:pPr>
            <w:r>
              <w:rPr>
                <w:sz w:val="24"/>
              </w:rPr>
              <w:t>Marketing </w:t>
            </w:r>
            <w:r>
              <w:rPr>
                <w:w w:val="105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47" w:lineRule="auto" w:before="2" w:after="0"/>
              <w:ind w:left="815" w:right="366" w:hanging="360"/>
              <w:jc w:val="both"/>
              <w:rPr>
                <w:sz w:val="24"/>
              </w:rPr>
            </w:pPr>
            <w:r>
              <w:rPr>
                <w:sz w:val="24"/>
              </w:rPr>
              <w:t>Networking with the art industry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Setting up galleries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348" w:hanging="360"/>
              <w:jc w:val="left"/>
              <w:rPr>
                <w:sz w:val="24"/>
              </w:rPr>
            </w:pPr>
            <w:r>
              <w:rPr>
                <w:sz w:val="24"/>
              </w:rPr>
              <w:t>Updating a website or other social media marketing</w:t>
            </w:r>
          </w:p>
        </w:tc>
        <w:tc>
          <w:tcPr>
            <w:tcW w:w="240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10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Creative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7" w:lineRule="auto" w:before="9" w:after="0"/>
              <w:ind w:left="815" w:right="109" w:hanging="360"/>
              <w:jc w:val="left"/>
              <w:rPr>
                <w:sz w:val="24"/>
              </w:rPr>
            </w:pPr>
            <w:r>
              <w:rPr>
                <w:sz w:val="24"/>
              </w:rPr>
              <w:t>You get to be your own boss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353" w:hanging="360"/>
              <w:jc w:val="left"/>
              <w:rPr>
                <w:sz w:val="24"/>
              </w:rPr>
            </w:pPr>
            <w:r>
              <w:rPr>
                <w:sz w:val="24"/>
              </w:rPr>
              <w:t>Work schedule is flexible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7" w:lineRule="auto" w:before="3" w:after="0"/>
              <w:ind w:left="815" w:right="331" w:hanging="360"/>
              <w:jc w:val="left"/>
              <w:rPr>
                <w:sz w:val="24"/>
              </w:rPr>
            </w:pPr>
            <w:r>
              <w:rPr>
                <w:sz w:val="24"/>
              </w:rPr>
              <w:t>You can do something different everyday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7" w:lineRule="auto" w:before="3" w:after="0"/>
              <w:ind w:left="815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I can work independentl y, but get to interact with other people occasionally</w:t>
            </w:r>
          </w:p>
        </w:tc>
        <w:tc>
          <w:tcPr>
            <w:tcW w:w="238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205" w:hanging="360"/>
              <w:jc w:val="left"/>
              <w:rPr>
                <w:sz w:val="24"/>
              </w:rPr>
            </w:pPr>
            <w:r>
              <w:rPr>
                <w:sz w:val="24"/>
              </w:rPr>
              <w:t>Income is very unpredictabl 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7" w:lineRule="auto" w:before="3" w:after="0"/>
              <w:ind w:left="815" w:right="143" w:hanging="360"/>
              <w:jc w:val="left"/>
              <w:rPr>
                <w:sz w:val="24"/>
              </w:rPr>
            </w:pPr>
            <w:r>
              <w:rPr>
                <w:sz w:val="24"/>
              </w:rPr>
              <w:t>Most artists need to work a second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job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325" w:hanging="360"/>
              <w:jc w:val="left"/>
              <w:rPr>
                <w:sz w:val="24"/>
              </w:rPr>
            </w:pPr>
            <w:r>
              <w:rPr>
                <w:sz w:val="24"/>
              </w:rPr>
              <w:t>Advertising and getting my name known will be challenging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7" w:lineRule="auto" w:before="5" w:after="0"/>
              <w:ind w:left="81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Need to learn more about marketing and social media</w:t>
            </w:r>
          </w:p>
        </w:tc>
        <w:tc>
          <w:tcPr>
            <w:tcW w:w="226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583" w:hanging="360"/>
              <w:jc w:val="left"/>
              <w:rPr>
                <w:sz w:val="24"/>
              </w:rPr>
            </w:pPr>
            <w:r>
              <w:rPr>
                <w:sz w:val="24"/>
              </w:rPr>
              <w:t>I am creative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 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47" w:lineRule="auto" w:before="9"/>
              <w:ind w:left="814"/>
              <w:rPr>
                <w:sz w:val="24"/>
              </w:rPr>
            </w:pPr>
            <w:r>
              <w:rPr>
                <w:sz w:val="24"/>
              </w:rPr>
              <w:t>passion for art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1" w:after="0"/>
              <w:ind w:left="815" w:right="316" w:hanging="360"/>
              <w:jc w:val="left"/>
              <w:rPr>
                <w:sz w:val="24"/>
              </w:rPr>
            </w:pPr>
            <w:r>
              <w:rPr>
                <w:sz w:val="24"/>
              </w:rPr>
              <w:t>I don’t like working under a boss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3" w:after="0"/>
              <w:ind w:left="815" w:right="440" w:hanging="360"/>
              <w:jc w:val="left"/>
              <w:rPr>
                <w:sz w:val="24"/>
              </w:rPr>
            </w:pPr>
            <w:r>
              <w:rPr>
                <w:sz w:val="24"/>
              </w:rPr>
              <w:t>I enjoy a changing schedule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134" w:hanging="360"/>
              <w:jc w:val="left"/>
              <w:rPr>
                <w:sz w:val="24"/>
              </w:rPr>
            </w:pPr>
            <w:r>
              <w:rPr>
                <w:sz w:val="24"/>
              </w:rPr>
              <w:t>I have great spatial skills and attention to detail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4" w:after="0"/>
              <w:ind w:left="815" w:right="605" w:hanging="360"/>
              <w:jc w:val="left"/>
              <w:rPr>
                <w:sz w:val="24"/>
              </w:rPr>
            </w:pPr>
            <w:r>
              <w:rPr>
                <w:sz w:val="24"/>
              </w:rPr>
              <w:t>I do not enjoy school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I am 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visual learner</w:t>
            </w:r>
          </w:p>
        </w:tc>
        <w:tc>
          <w:tcPr>
            <w:tcW w:w="258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815" w:val="left" w:leader="none"/>
              </w:tabs>
              <w:spacing w:line="247" w:lineRule="auto" w:before="102" w:after="0"/>
              <w:ind w:left="815" w:right="124" w:hanging="360"/>
              <w:jc w:val="left"/>
              <w:rPr>
                <w:sz w:val="24"/>
              </w:rPr>
            </w:pPr>
            <w:r>
              <w:rPr>
                <w:sz w:val="24"/>
              </w:rPr>
              <w:t>As a visual artist, one of my largest resources will be my portfolio so people can view my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815" w:val="left" w:leader="none"/>
              </w:tabs>
              <w:spacing w:line="247" w:lineRule="auto" w:before="5" w:after="0"/>
              <w:ind w:left="815" w:right="391" w:hanging="360"/>
              <w:jc w:val="left"/>
              <w:rPr>
                <w:sz w:val="24"/>
              </w:rPr>
            </w:pPr>
            <w:r>
              <w:rPr>
                <w:sz w:val="24"/>
              </w:rPr>
              <w:t>A portfolio is something I should be developing now</w:t>
            </w:r>
          </w:p>
        </w:tc>
      </w:tr>
    </w:tbl>
    <w:p>
      <w:pPr>
        <w:spacing w:after="0" w:line="247" w:lineRule="auto"/>
        <w:jc w:val="left"/>
        <w:rPr>
          <w:sz w:val="24"/>
        </w:rPr>
        <w:sectPr>
          <w:pgSz w:w="15840" w:h="12240" w:orient="landscape"/>
          <w:pgMar w:top="1140" w:bottom="280" w:left="420" w:right="4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tabs>
          <w:tab w:pos="4147" w:val="left" w:leader="none"/>
        </w:tabs>
        <w:spacing w:before="109" w:after="55"/>
        <w:rPr>
          <w:rFonts w:ascii="Times New Roman"/>
          <w:b w:val="0"/>
        </w:rPr>
      </w:pPr>
      <w:r>
        <w:rPr>
          <w:color w:val="00448B"/>
        </w:rPr>
        <w:t>Career: </w:t>
      </w:r>
      <w:r>
        <w:rPr>
          <w:rFonts w:ascii="Times New Roman"/>
          <w:b w:val="0"/>
          <w:color w:val="00448B"/>
          <w:u w:val="double" w:color="00438A"/>
        </w:rPr>
        <w:t> </w:t>
        <w:tab/>
      </w:r>
    </w:p>
    <w:tbl>
      <w:tblPr>
        <w:tblW w:w="0" w:type="auto"/>
        <w:jc w:val="left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  <w:gridCol w:w="2160"/>
      </w:tblGrid>
      <w:tr>
        <w:trPr>
          <w:trHeight w:val="775" w:hRule="atLeast"/>
        </w:trPr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Job Description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484" w:right="464" w:hanging="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Necessary Education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34" w:firstLine="42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Work </w:t>
            </w:r>
            <w:r>
              <w:rPr>
                <w:b/>
                <w:color w:val="00448B"/>
                <w:w w:val="95"/>
                <w:sz w:val="24"/>
              </w:rPr>
              <w:t>Environment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529" w:right="214" w:hanging="3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Common Work Schedule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709" w:hanging="58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Average Ontario Salary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74" w:right="272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Advancement </w:t>
            </w:r>
            <w:r>
              <w:rPr>
                <w:b/>
                <w:color w:val="00448B"/>
                <w:w w:val="95"/>
                <w:sz w:val="24"/>
              </w:rPr>
              <w:t>Opportunities</w:t>
            </w:r>
          </w:p>
        </w:tc>
      </w:tr>
      <w:tr>
        <w:trPr>
          <w:trHeight w:val="2485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2160" w:type="dxa"/>
          </w:tcPr>
          <w:p>
            <w:pPr>
              <w:pStyle w:val="TableParagraph"/>
              <w:spacing w:line="247" w:lineRule="auto"/>
              <w:ind w:left="83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Related Labour Market Information</w:t>
            </w:r>
          </w:p>
        </w:tc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Daily Job Tasks</w:t>
            </w:r>
          </w:p>
        </w:tc>
        <w:tc>
          <w:tcPr>
            <w:tcW w:w="2160" w:type="dxa"/>
          </w:tcPr>
          <w:p>
            <w:pPr>
              <w:pStyle w:val="TableParagraph"/>
              <w:ind w:left="87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Pros</w:t>
            </w:r>
          </w:p>
        </w:tc>
        <w:tc>
          <w:tcPr>
            <w:tcW w:w="2160" w:type="dxa"/>
          </w:tcPr>
          <w:p>
            <w:pPr>
              <w:pStyle w:val="TableParagraph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Cons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Why would this career be a good fit for me?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94" w:right="406" w:firstLine="4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Interesting Information</w:t>
            </w:r>
          </w:p>
        </w:tc>
      </w:tr>
      <w:tr>
        <w:trPr>
          <w:trHeight w:val="2200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1140" w:bottom="280" w:left="420" w:right="460"/>
        </w:sectPr>
      </w:pPr>
    </w:p>
    <w:p>
      <w:pPr>
        <w:pStyle w:val="BodyText"/>
        <w:spacing w:before="1"/>
        <w:rPr>
          <w:rFonts w:ascii="Times New Roman"/>
          <w:sz w:val="3"/>
        </w:rPr>
      </w:pPr>
    </w:p>
    <w:tbl>
      <w:tblPr>
        <w:tblW w:w="0" w:type="auto"/>
        <w:jc w:val="left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  <w:gridCol w:w="2160"/>
      </w:tblGrid>
      <w:tr>
        <w:trPr>
          <w:trHeight w:val="775" w:hRule="atLeast"/>
        </w:trPr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Job Description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484" w:right="464" w:hanging="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Necessary Education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34" w:firstLine="42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Work </w:t>
            </w:r>
            <w:r>
              <w:rPr>
                <w:b/>
                <w:color w:val="00448B"/>
                <w:w w:val="95"/>
                <w:sz w:val="24"/>
              </w:rPr>
              <w:t>Environment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529" w:right="214" w:hanging="3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Common Work Schedule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709" w:hanging="58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Average Ontario Salary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74" w:right="272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Advancement </w:t>
            </w:r>
            <w:r>
              <w:rPr>
                <w:b/>
                <w:color w:val="00448B"/>
                <w:w w:val="95"/>
                <w:sz w:val="24"/>
              </w:rPr>
              <w:t>Opportunities</w:t>
            </w:r>
          </w:p>
        </w:tc>
      </w:tr>
      <w:tr>
        <w:trPr>
          <w:trHeight w:val="2485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2160" w:type="dxa"/>
          </w:tcPr>
          <w:p>
            <w:pPr>
              <w:pStyle w:val="TableParagraph"/>
              <w:spacing w:line="247" w:lineRule="auto"/>
              <w:ind w:left="83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Related Labour Market Information</w:t>
            </w:r>
          </w:p>
        </w:tc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Daily Job Tasks</w:t>
            </w:r>
          </w:p>
        </w:tc>
        <w:tc>
          <w:tcPr>
            <w:tcW w:w="2160" w:type="dxa"/>
          </w:tcPr>
          <w:p>
            <w:pPr>
              <w:pStyle w:val="TableParagraph"/>
              <w:ind w:left="87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Pros</w:t>
            </w:r>
          </w:p>
        </w:tc>
        <w:tc>
          <w:tcPr>
            <w:tcW w:w="2160" w:type="dxa"/>
          </w:tcPr>
          <w:p>
            <w:pPr>
              <w:pStyle w:val="TableParagraph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Cons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Why would this career be a good fit for me?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94" w:right="406" w:firstLine="4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Interesting Information</w:t>
            </w:r>
          </w:p>
        </w:tc>
      </w:tr>
      <w:tr>
        <w:trPr>
          <w:trHeight w:val="2200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6"/>
          <w:pgSz w:w="15840" w:h="12240" w:orient="landscape"/>
          <w:pgMar w:header="1431" w:footer="0" w:top="1720" w:bottom="280" w:left="420" w:right="460"/>
        </w:sectPr>
      </w:pPr>
    </w:p>
    <w:p>
      <w:pPr>
        <w:pStyle w:val="BodyText"/>
        <w:spacing w:before="1"/>
        <w:rPr>
          <w:rFonts w:ascii="Times New Roman"/>
          <w:sz w:val="3"/>
        </w:rPr>
      </w:pPr>
    </w:p>
    <w:tbl>
      <w:tblPr>
        <w:tblW w:w="0" w:type="auto"/>
        <w:jc w:val="left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  <w:gridCol w:w="2160"/>
      </w:tblGrid>
      <w:tr>
        <w:trPr>
          <w:trHeight w:val="775" w:hRule="atLeast"/>
        </w:trPr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Job Description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484" w:right="464" w:hanging="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Necessary Education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34" w:firstLine="42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Work </w:t>
            </w:r>
            <w:r>
              <w:rPr>
                <w:b/>
                <w:color w:val="00448B"/>
                <w:w w:val="95"/>
                <w:sz w:val="24"/>
              </w:rPr>
              <w:t>Environment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529" w:right="214" w:hanging="33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Common Work Schedule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709" w:hanging="58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Average Ontario Salary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274" w:right="272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Advancement </w:t>
            </w:r>
            <w:r>
              <w:rPr>
                <w:b/>
                <w:color w:val="00448B"/>
                <w:w w:val="95"/>
                <w:sz w:val="24"/>
              </w:rPr>
              <w:t>Opportunities</w:t>
            </w:r>
          </w:p>
        </w:tc>
      </w:tr>
      <w:tr>
        <w:trPr>
          <w:trHeight w:val="2485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2160" w:type="dxa"/>
          </w:tcPr>
          <w:p>
            <w:pPr>
              <w:pStyle w:val="TableParagraph"/>
              <w:spacing w:line="247" w:lineRule="auto"/>
              <w:ind w:left="83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Related Labour Market Information</w:t>
            </w:r>
          </w:p>
        </w:tc>
        <w:tc>
          <w:tcPr>
            <w:tcW w:w="2160" w:type="dxa"/>
          </w:tcPr>
          <w:p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Daily Job Tasks</w:t>
            </w:r>
          </w:p>
        </w:tc>
        <w:tc>
          <w:tcPr>
            <w:tcW w:w="2160" w:type="dxa"/>
          </w:tcPr>
          <w:p>
            <w:pPr>
              <w:pStyle w:val="TableParagraph"/>
              <w:ind w:left="87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Pros</w:t>
            </w:r>
          </w:p>
        </w:tc>
        <w:tc>
          <w:tcPr>
            <w:tcW w:w="2160" w:type="dxa"/>
          </w:tcPr>
          <w:p>
            <w:pPr>
              <w:pStyle w:val="TableParagraph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Cons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94" w:right="96"/>
              <w:jc w:val="center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Why would this career be a good fit for me?</w:t>
            </w:r>
          </w:p>
        </w:tc>
        <w:tc>
          <w:tcPr>
            <w:tcW w:w="2160" w:type="dxa"/>
          </w:tcPr>
          <w:p>
            <w:pPr>
              <w:pStyle w:val="TableParagraph"/>
              <w:spacing w:line="247" w:lineRule="auto"/>
              <w:ind w:left="394" w:right="406" w:firstLine="45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Interesting Information</w:t>
            </w:r>
          </w:p>
        </w:tc>
      </w:tr>
      <w:tr>
        <w:trPr>
          <w:trHeight w:val="2200" w:hRule="atLeast"/>
        </w:trPr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header="1431" w:footer="0" w:top="1720" w:bottom="2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.572266pt;width:158.4pt;height:17.150pt;mso-position-horizontal-relative:page;mso-position-vertical-relative:page;z-index:-10720" type="#_x0000_t202" filled="false" stroked="false">
          <v:textbox inset="0,0,0,0">
            <w:txbxContent>
              <w:p>
                <w:pPr>
                  <w:tabs>
                    <w:tab w:pos="3147" w:val="left" w:leader="none"/>
                  </w:tabs>
                  <w:spacing w:before="28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b/>
                    <w:color w:val="00448B"/>
                    <w:sz w:val="24"/>
                  </w:rPr>
                  <w:t>Career: </w:t>
                </w:r>
                <w:r>
                  <w:rPr>
                    <w:rFonts w:ascii="Times New Roman"/>
                    <w:color w:val="00448B"/>
                    <w:sz w:val="24"/>
                    <w:u w:val="double" w:color="00438A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2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6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8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9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7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2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0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2"/>
      <w:ind w:left="8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2019-08-08T20:18:35Z</dcterms:created>
  <dcterms:modified xsi:type="dcterms:W3CDTF">2019-08-08T20:18:35Z</dcterms:modified>
</cp:coreProperties>
</file>