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8D9D" w14:textId="77777777" w:rsidR="00915B03" w:rsidRPr="00696225" w:rsidRDefault="00915B03" w:rsidP="00915B03">
      <w:pPr>
        <w:jc w:val="center"/>
        <w:rPr>
          <w:rFonts w:asciiTheme="minorBidi" w:hAnsiTheme="minorBidi"/>
          <w:b/>
          <w:bCs/>
        </w:rPr>
      </w:pPr>
      <w:r w:rsidRPr="00696225">
        <w:rPr>
          <w:rFonts w:asciiTheme="minorBidi" w:hAnsiTheme="minorBidi"/>
          <w:b/>
          <w:bCs/>
          <w:sz w:val="32"/>
        </w:rPr>
        <w:t>NEWS RELEASE</w:t>
      </w:r>
    </w:p>
    <w:p w14:paraId="3B9770AA" w14:textId="77777777" w:rsidR="00BF2544" w:rsidRPr="00696225" w:rsidRDefault="00BF2544" w:rsidP="00AA4C35">
      <w:pPr>
        <w:pStyle w:val="NormalWeb"/>
        <w:spacing w:before="0" w:beforeAutospacing="0" w:after="0" w:afterAutospacing="0"/>
        <w:rPr>
          <w:rFonts w:asciiTheme="minorBidi" w:hAnsiTheme="minorBidi" w:cstheme="minorBidi"/>
          <w:sz w:val="22"/>
          <w:szCs w:val="22"/>
        </w:rPr>
      </w:pPr>
    </w:p>
    <w:p w14:paraId="3BC9FF2D" w14:textId="77777777" w:rsidR="00E76673" w:rsidRPr="00EC46E4" w:rsidRDefault="00E76673" w:rsidP="00AA4C35">
      <w:pPr>
        <w:pStyle w:val="NormalWeb"/>
        <w:spacing w:before="0" w:beforeAutospacing="0" w:after="0" w:afterAutospacing="0"/>
        <w:rPr>
          <w:rFonts w:asciiTheme="minorBidi" w:hAnsiTheme="minorBidi" w:cstheme="minorBidi"/>
          <w:b/>
          <w:sz w:val="22"/>
          <w:szCs w:val="22"/>
        </w:rPr>
      </w:pPr>
      <w:r w:rsidRPr="00EC46E4">
        <w:rPr>
          <w:rFonts w:asciiTheme="minorBidi" w:hAnsiTheme="minorBidi" w:cstheme="minorBidi"/>
          <w:b/>
          <w:sz w:val="22"/>
          <w:szCs w:val="22"/>
        </w:rPr>
        <w:t xml:space="preserve">FOR IMMEDIATE RELEASE </w:t>
      </w:r>
    </w:p>
    <w:p w14:paraId="4F4F3DE2" w14:textId="77078242" w:rsidR="00AA4C35" w:rsidRPr="00696225" w:rsidRDefault="008B3E63" w:rsidP="00D3416E">
      <w:pPr>
        <w:pStyle w:val="NormalWeb"/>
        <w:spacing w:before="0" w:beforeAutospacing="0" w:after="0" w:afterAutospacing="0"/>
        <w:rPr>
          <w:rFonts w:asciiTheme="minorBidi" w:hAnsiTheme="minorBidi" w:cstheme="minorBidi"/>
          <w:sz w:val="22"/>
          <w:szCs w:val="22"/>
        </w:rPr>
      </w:pPr>
      <w:r>
        <w:rPr>
          <w:rFonts w:asciiTheme="minorBidi" w:hAnsiTheme="minorBidi" w:cstheme="minorBidi"/>
          <w:noProof/>
          <w:sz w:val="22"/>
          <w:szCs w:val="22"/>
        </w:rPr>
        <w:t>Wednesday</w:t>
      </w:r>
      <w:r w:rsidR="00D3416E" w:rsidRPr="00EC46E4">
        <w:rPr>
          <w:rFonts w:asciiTheme="minorBidi" w:hAnsiTheme="minorBidi" w:cstheme="minorBidi"/>
          <w:noProof/>
          <w:sz w:val="22"/>
          <w:szCs w:val="22"/>
        </w:rPr>
        <w:t>,</w:t>
      </w:r>
      <w:r w:rsidR="00EC7DAD" w:rsidRPr="00EC46E4">
        <w:rPr>
          <w:rFonts w:asciiTheme="minorBidi" w:hAnsiTheme="minorBidi" w:cstheme="minorBidi"/>
          <w:sz w:val="22"/>
          <w:szCs w:val="22"/>
        </w:rPr>
        <w:t xml:space="preserve"> </w:t>
      </w:r>
      <w:r>
        <w:rPr>
          <w:rFonts w:asciiTheme="minorBidi" w:hAnsiTheme="minorBidi" w:cstheme="minorBidi"/>
          <w:sz w:val="22"/>
          <w:szCs w:val="22"/>
        </w:rPr>
        <w:t>July 31</w:t>
      </w:r>
      <w:r w:rsidR="00EC7DAD" w:rsidRPr="00EC46E4">
        <w:rPr>
          <w:rFonts w:asciiTheme="minorBidi" w:hAnsiTheme="minorBidi" w:cstheme="minorBidi"/>
          <w:sz w:val="22"/>
          <w:szCs w:val="22"/>
        </w:rPr>
        <w:t>, 201</w:t>
      </w:r>
      <w:r w:rsidR="00314BEF">
        <w:rPr>
          <w:rFonts w:asciiTheme="minorBidi" w:hAnsiTheme="minorBidi" w:cstheme="minorBidi"/>
          <w:sz w:val="22"/>
          <w:szCs w:val="22"/>
        </w:rPr>
        <w:t>9</w:t>
      </w:r>
    </w:p>
    <w:p w14:paraId="2E05ED74" w14:textId="77777777" w:rsidR="00EC7DAD" w:rsidRPr="00696225" w:rsidRDefault="00EC7DAD" w:rsidP="00AA4C35">
      <w:pPr>
        <w:pStyle w:val="NormalWeb"/>
        <w:spacing w:before="0" w:beforeAutospacing="0" w:after="0" w:afterAutospacing="0"/>
        <w:rPr>
          <w:rFonts w:asciiTheme="minorBidi" w:hAnsiTheme="minorBidi" w:cstheme="minorBidi"/>
        </w:rPr>
      </w:pPr>
    </w:p>
    <w:p w14:paraId="347359A0" w14:textId="0F0F93D1" w:rsidR="00E03DF3" w:rsidRPr="00696225" w:rsidRDefault="00F51F78"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b/>
          <w:sz w:val="24"/>
          <w:szCs w:val="24"/>
          <w:lang w:eastAsia="en-CA"/>
        </w:rPr>
        <w:t xml:space="preserve">NEW LOCAL RESOURCES AIMED AT </w:t>
      </w:r>
      <w:r w:rsidR="00F55BE8">
        <w:rPr>
          <w:rFonts w:asciiTheme="minorBidi" w:eastAsia="Times New Roman" w:hAnsiTheme="minorBidi"/>
          <w:b/>
          <w:sz w:val="24"/>
          <w:szCs w:val="24"/>
          <w:lang w:eastAsia="en-CA"/>
        </w:rPr>
        <w:t>ATTRACTING MORE</w:t>
      </w:r>
      <w:r>
        <w:rPr>
          <w:rFonts w:asciiTheme="minorBidi" w:eastAsia="Times New Roman" w:hAnsiTheme="minorBidi"/>
          <w:b/>
          <w:sz w:val="24"/>
          <w:szCs w:val="24"/>
          <w:lang w:eastAsia="en-CA"/>
        </w:rPr>
        <w:t xml:space="preserve"> </w:t>
      </w:r>
      <w:r w:rsidR="008B3E63">
        <w:rPr>
          <w:rFonts w:asciiTheme="minorBidi" w:eastAsia="Times New Roman" w:hAnsiTheme="minorBidi"/>
          <w:b/>
          <w:sz w:val="24"/>
          <w:szCs w:val="24"/>
          <w:lang w:eastAsia="en-CA"/>
        </w:rPr>
        <w:t>WORKERS IN AGRICULTURE &amp; AGRI-FOOD SECTOR</w:t>
      </w:r>
    </w:p>
    <w:p w14:paraId="48422AD6" w14:textId="3196D4A2" w:rsidR="008F02C5" w:rsidRPr="00696225" w:rsidRDefault="006929CE"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i/>
          <w:sz w:val="24"/>
          <w:szCs w:val="24"/>
          <w:lang w:eastAsia="en-CA"/>
        </w:rPr>
        <w:t>Launching a</w:t>
      </w:r>
      <w:r w:rsidR="00F51F78">
        <w:rPr>
          <w:rFonts w:asciiTheme="minorBidi" w:eastAsia="Times New Roman" w:hAnsiTheme="minorBidi"/>
          <w:i/>
          <w:sz w:val="24"/>
          <w:szCs w:val="24"/>
          <w:lang w:eastAsia="en-CA"/>
        </w:rPr>
        <w:t xml:space="preserve"> new Career Guide, interviews, videos, </w:t>
      </w:r>
      <w:r w:rsidR="008E0AD4">
        <w:rPr>
          <w:rFonts w:asciiTheme="minorBidi" w:eastAsia="Times New Roman" w:hAnsiTheme="minorBidi"/>
          <w:i/>
          <w:sz w:val="24"/>
          <w:szCs w:val="24"/>
          <w:lang w:eastAsia="en-CA"/>
        </w:rPr>
        <w:t xml:space="preserve">&amp; </w:t>
      </w:r>
      <w:r>
        <w:rPr>
          <w:rFonts w:asciiTheme="minorBidi" w:eastAsia="Times New Roman" w:hAnsiTheme="minorBidi"/>
          <w:i/>
          <w:sz w:val="24"/>
          <w:szCs w:val="24"/>
          <w:lang w:eastAsia="en-CA"/>
        </w:rPr>
        <w:t>workplace tours</w:t>
      </w:r>
    </w:p>
    <w:p w14:paraId="2D723A2C" w14:textId="77777777" w:rsidR="00C0267D" w:rsidRPr="00696225" w:rsidRDefault="00C0267D" w:rsidP="0015219C">
      <w:pPr>
        <w:shd w:val="clear" w:color="auto" w:fill="FFFFFF"/>
        <w:spacing w:after="0" w:line="300" w:lineRule="atLeast"/>
        <w:jc w:val="center"/>
        <w:rPr>
          <w:rFonts w:asciiTheme="minorBidi" w:eastAsia="Times New Roman" w:hAnsiTheme="minorBidi"/>
          <w:i/>
          <w:sz w:val="24"/>
          <w:szCs w:val="24"/>
          <w:lang w:eastAsia="en-CA"/>
        </w:rPr>
      </w:pPr>
    </w:p>
    <w:p w14:paraId="122E6914" w14:textId="6A8C3562" w:rsidR="00683BA9" w:rsidRPr="009F545D" w:rsidRDefault="008B3E63" w:rsidP="00F50A8F">
      <w:pPr>
        <w:shd w:val="clear" w:color="auto" w:fill="FFFFFF"/>
        <w:rPr>
          <w:rFonts w:asciiTheme="minorBidi" w:eastAsia="Times New Roman" w:hAnsiTheme="minorBidi"/>
          <w:lang w:eastAsia="en-CA"/>
        </w:rPr>
      </w:pPr>
      <w:r>
        <w:rPr>
          <w:rFonts w:asciiTheme="minorBidi" w:hAnsiTheme="minorBidi"/>
          <w:b/>
        </w:rPr>
        <w:t>Kingsville</w:t>
      </w:r>
      <w:r w:rsidR="00592E8C" w:rsidRPr="00696225">
        <w:rPr>
          <w:rFonts w:asciiTheme="minorBidi" w:hAnsiTheme="minorBidi"/>
          <w:b/>
        </w:rPr>
        <w:t>, ON</w:t>
      </w:r>
      <w:r w:rsidR="00592E8C" w:rsidRPr="00696225">
        <w:rPr>
          <w:rFonts w:asciiTheme="minorBidi" w:hAnsiTheme="minorBidi"/>
        </w:rPr>
        <w:t xml:space="preserve"> </w:t>
      </w:r>
      <w:proofErr w:type="gramStart"/>
      <w:r w:rsidR="00592E8C" w:rsidRPr="00696225">
        <w:rPr>
          <w:rFonts w:asciiTheme="minorBidi" w:hAnsiTheme="minorBidi"/>
        </w:rPr>
        <w:t xml:space="preserve">– </w:t>
      </w:r>
      <w:r w:rsidR="00EC7DAD" w:rsidRPr="00696225">
        <w:rPr>
          <w:rFonts w:asciiTheme="minorBidi" w:eastAsia="Times New Roman" w:hAnsiTheme="minorBidi"/>
          <w:lang w:eastAsia="en-CA"/>
        </w:rPr>
        <w:t xml:space="preserve"> </w:t>
      </w:r>
      <w:r w:rsidR="00C0267D" w:rsidRPr="00696225">
        <w:rPr>
          <w:rFonts w:asciiTheme="minorBidi" w:eastAsia="Times New Roman" w:hAnsiTheme="minorBidi"/>
          <w:lang w:eastAsia="en-CA"/>
        </w:rPr>
        <w:t>Workforce</w:t>
      </w:r>
      <w:proofErr w:type="gramEnd"/>
      <w:r w:rsidR="00C0267D" w:rsidRPr="00696225">
        <w:rPr>
          <w:rFonts w:asciiTheme="minorBidi" w:eastAsia="Times New Roman" w:hAnsiTheme="minorBidi"/>
          <w:lang w:eastAsia="en-CA"/>
        </w:rPr>
        <w:t xml:space="preserve"> WindsorEssex</w:t>
      </w:r>
      <w:r w:rsidR="00627536" w:rsidRPr="00696225">
        <w:rPr>
          <w:rFonts w:asciiTheme="minorBidi" w:eastAsia="Times New Roman" w:hAnsiTheme="minorBidi"/>
          <w:lang w:eastAsia="en-CA"/>
        </w:rPr>
        <w:t>, the region’s Local Employment Planning Council</w:t>
      </w:r>
      <w:r w:rsidR="00CA3A01">
        <w:rPr>
          <w:rFonts w:asciiTheme="minorBidi" w:eastAsia="Times New Roman" w:hAnsiTheme="minorBidi"/>
          <w:lang w:eastAsia="en-CA"/>
        </w:rPr>
        <w:t xml:space="preserve"> (LEPC)</w:t>
      </w:r>
      <w:r w:rsidR="00627536" w:rsidRPr="00696225">
        <w:rPr>
          <w:rFonts w:asciiTheme="minorBidi" w:eastAsia="Times New Roman" w:hAnsiTheme="minorBidi"/>
          <w:lang w:eastAsia="en-CA"/>
        </w:rPr>
        <w:t>,</w:t>
      </w:r>
      <w:r w:rsidR="00C0267D" w:rsidRPr="00696225">
        <w:rPr>
          <w:rFonts w:asciiTheme="minorBidi" w:eastAsia="Times New Roman" w:hAnsiTheme="minorBidi"/>
          <w:lang w:eastAsia="en-CA"/>
        </w:rPr>
        <w:t xml:space="preserve"> </w:t>
      </w:r>
      <w:r w:rsidR="00F51F78">
        <w:rPr>
          <w:rFonts w:asciiTheme="minorBidi" w:eastAsia="Times New Roman" w:hAnsiTheme="minorBidi"/>
          <w:lang w:eastAsia="en-CA"/>
        </w:rPr>
        <w:t xml:space="preserve">as part of their </w:t>
      </w:r>
      <w:hyperlink r:id="rId8" w:history="1">
        <w:r w:rsidR="00F51F78" w:rsidRPr="008B3E63">
          <w:rPr>
            <w:rStyle w:val="Hyperlink"/>
            <w:rFonts w:asciiTheme="minorBidi" w:eastAsia="Times New Roman" w:hAnsiTheme="minorBidi"/>
            <w:lang w:eastAsia="en-CA"/>
          </w:rPr>
          <w:t xml:space="preserve">WEexplore </w:t>
        </w:r>
        <w:r w:rsidRPr="008B3E63">
          <w:rPr>
            <w:rStyle w:val="Hyperlink"/>
            <w:rFonts w:asciiTheme="minorBidi" w:eastAsia="Times New Roman" w:hAnsiTheme="minorBidi"/>
            <w:lang w:eastAsia="en-CA"/>
          </w:rPr>
          <w:t>Ag</w:t>
        </w:r>
        <w:r w:rsidR="00F51F78" w:rsidRPr="008B3E63">
          <w:rPr>
            <w:rStyle w:val="Hyperlink"/>
            <w:rFonts w:asciiTheme="minorBidi" w:eastAsia="Times New Roman" w:hAnsiTheme="minorBidi"/>
            <w:lang w:eastAsia="en-CA"/>
          </w:rPr>
          <w:t xml:space="preserve"> project</w:t>
        </w:r>
      </w:hyperlink>
      <w:r w:rsidR="00A60AD8">
        <w:rPr>
          <w:rFonts w:asciiTheme="minorBidi" w:eastAsia="Times New Roman" w:hAnsiTheme="minorBidi"/>
          <w:lang w:eastAsia="en-CA"/>
        </w:rPr>
        <w:t>,</w:t>
      </w:r>
      <w:r w:rsidR="00CA3A01">
        <w:rPr>
          <w:rFonts w:asciiTheme="minorBidi" w:eastAsia="Times New Roman" w:hAnsiTheme="minorBidi"/>
          <w:lang w:eastAsia="en-CA"/>
        </w:rPr>
        <w:t xml:space="preserve"> </w:t>
      </w:r>
      <w:r w:rsidR="00995207" w:rsidRPr="00696225">
        <w:rPr>
          <w:rFonts w:asciiTheme="minorBidi" w:eastAsia="Times New Roman" w:hAnsiTheme="minorBidi"/>
          <w:lang w:eastAsia="en-CA"/>
        </w:rPr>
        <w:t xml:space="preserve">has </w:t>
      </w:r>
      <w:r w:rsidR="00F13A91">
        <w:rPr>
          <w:rFonts w:asciiTheme="minorBidi" w:eastAsia="Times New Roman" w:hAnsiTheme="minorBidi"/>
          <w:lang w:eastAsia="en-CA"/>
        </w:rPr>
        <w:t xml:space="preserve">launched </w:t>
      </w:r>
      <w:hyperlink r:id="rId9" w:history="1">
        <w:r w:rsidR="00C77721" w:rsidRPr="00F55BE8">
          <w:rPr>
            <w:rStyle w:val="Hyperlink"/>
            <w:rFonts w:asciiTheme="minorBidi" w:eastAsia="Times New Roman" w:hAnsiTheme="minorBidi"/>
            <w:lang w:eastAsia="en-CA"/>
          </w:rPr>
          <w:t>new resources</w:t>
        </w:r>
      </w:hyperlink>
      <w:r w:rsidR="00C77721">
        <w:rPr>
          <w:rFonts w:asciiTheme="minorBidi" w:eastAsia="Times New Roman" w:hAnsiTheme="minorBidi"/>
          <w:lang w:eastAsia="en-CA"/>
        </w:rPr>
        <w:t xml:space="preserve"> that will help students, jobseekers</w:t>
      </w:r>
      <w:r w:rsidR="002202EB">
        <w:rPr>
          <w:rFonts w:asciiTheme="minorBidi" w:eastAsia="Times New Roman" w:hAnsiTheme="minorBidi"/>
          <w:lang w:eastAsia="en-CA"/>
        </w:rPr>
        <w:t>,</w:t>
      </w:r>
      <w:r w:rsidR="00C77721">
        <w:rPr>
          <w:rFonts w:asciiTheme="minorBidi" w:eastAsia="Times New Roman" w:hAnsiTheme="minorBidi"/>
          <w:lang w:eastAsia="en-CA"/>
        </w:rPr>
        <w:t xml:space="preserve"> and career changers learn more about </w:t>
      </w:r>
      <w:r w:rsidR="009705FD">
        <w:rPr>
          <w:rFonts w:asciiTheme="minorBidi" w:eastAsia="Times New Roman" w:hAnsiTheme="minorBidi"/>
          <w:lang w:eastAsia="en-CA"/>
        </w:rPr>
        <w:t xml:space="preserve">the benefits of </w:t>
      </w:r>
      <w:r>
        <w:rPr>
          <w:rFonts w:asciiTheme="minorBidi" w:eastAsia="Times New Roman" w:hAnsiTheme="minorBidi"/>
          <w:lang w:eastAsia="en-CA"/>
        </w:rPr>
        <w:t xml:space="preserve">pursuing a career in the agriculture and agri-food sector </w:t>
      </w:r>
      <w:r w:rsidR="00C77721">
        <w:rPr>
          <w:rFonts w:asciiTheme="minorBidi" w:eastAsia="Times New Roman" w:hAnsiTheme="minorBidi"/>
          <w:lang w:eastAsia="en-CA"/>
        </w:rPr>
        <w:t>in Windsor-Essex</w:t>
      </w:r>
      <w:r w:rsidR="00F13A91">
        <w:rPr>
          <w:rFonts w:asciiTheme="minorBidi" w:eastAsia="Times New Roman" w:hAnsiTheme="minorBidi"/>
          <w:lang w:eastAsia="en-CA"/>
        </w:rPr>
        <w:t xml:space="preserve">. </w:t>
      </w:r>
    </w:p>
    <w:p w14:paraId="1981D57F" w14:textId="5458F0FC" w:rsidR="00DA38F6" w:rsidRDefault="008B3E63" w:rsidP="00D3416E">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Local </w:t>
      </w:r>
      <w:r w:rsidR="00C77721">
        <w:rPr>
          <w:rFonts w:asciiTheme="minorBidi" w:eastAsia="Times New Roman" w:hAnsiTheme="minorBidi"/>
          <w:lang w:eastAsia="en-CA"/>
        </w:rPr>
        <w:t xml:space="preserve">businesses </w:t>
      </w:r>
      <w:r>
        <w:rPr>
          <w:rFonts w:asciiTheme="minorBidi" w:eastAsia="Times New Roman" w:hAnsiTheme="minorBidi"/>
          <w:lang w:eastAsia="en-CA"/>
        </w:rPr>
        <w:t xml:space="preserve">in the County </w:t>
      </w:r>
      <w:r w:rsidR="00C77721">
        <w:rPr>
          <w:rFonts w:asciiTheme="minorBidi" w:eastAsia="Times New Roman" w:hAnsiTheme="minorBidi"/>
          <w:lang w:eastAsia="en-CA"/>
        </w:rPr>
        <w:t xml:space="preserve">need </w:t>
      </w:r>
      <w:r w:rsidR="00DA38F6">
        <w:rPr>
          <w:rFonts w:asciiTheme="minorBidi" w:eastAsia="Times New Roman" w:hAnsiTheme="minorBidi"/>
          <w:lang w:eastAsia="en-CA"/>
        </w:rPr>
        <w:t xml:space="preserve">more people </w:t>
      </w:r>
      <w:r w:rsidR="00DC219C">
        <w:rPr>
          <w:rFonts w:asciiTheme="minorBidi" w:eastAsia="Times New Roman" w:hAnsiTheme="minorBidi"/>
          <w:lang w:eastAsia="en-CA"/>
        </w:rPr>
        <w:t>pursuing</w:t>
      </w:r>
      <w:r w:rsidR="00DA38F6">
        <w:rPr>
          <w:rFonts w:asciiTheme="minorBidi" w:eastAsia="Times New Roman" w:hAnsiTheme="minorBidi"/>
          <w:lang w:eastAsia="en-CA"/>
        </w:rPr>
        <w:t xml:space="preserve"> a career in the </w:t>
      </w:r>
      <w:r>
        <w:rPr>
          <w:rFonts w:asciiTheme="minorBidi" w:eastAsia="Times New Roman" w:hAnsiTheme="minorBidi"/>
          <w:lang w:eastAsia="en-CA"/>
        </w:rPr>
        <w:t>a</w:t>
      </w:r>
      <w:r w:rsidR="00E52AB4">
        <w:rPr>
          <w:rFonts w:asciiTheme="minorBidi" w:eastAsia="Times New Roman" w:hAnsiTheme="minorBidi"/>
          <w:lang w:eastAsia="en-CA"/>
        </w:rPr>
        <w:t>griculture and agri-food sector</w:t>
      </w:r>
      <w:r>
        <w:rPr>
          <w:rFonts w:asciiTheme="minorBidi" w:eastAsia="Times New Roman" w:hAnsiTheme="minorBidi"/>
          <w:lang w:eastAsia="en-CA"/>
        </w:rPr>
        <w:t xml:space="preserve">s as a result of greater demand for their products domestically </w:t>
      </w:r>
      <w:r w:rsidR="00AC1390">
        <w:rPr>
          <w:rFonts w:asciiTheme="minorBidi" w:eastAsia="Times New Roman" w:hAnsiTheme="minorBidi"/>
          <w:lang w:eastAsia="en-CA"/>
        </w:rPr>
        <w:t>and internationally, as well as retirements</w:t>
      </w:r>
      <w:r w:rsidR="00C77721">
        <w:rPr>
          <w:rFonts w:asciiTheme="minorBidi" w:eastAsia="Times New Roman" w:hAnsiTheme="minorBidi"/>
          <w:lang w:eastAsia="en-CA"/>
        </w:rPr>
        <w:t xml:space="preserve">. Workforce WindsorEssex and our partners </w:t>
      </w:r>
      <w:r w:rsidR="00F55BE8">
        <w:rPr>
          <w:rFonts w:asciiTheme="minorBidi" w:eastAsia="Times New Roman" w:hAnsiTheme="minorBidi"/>
          <w:lang w:eastAsia="en-CA"/>
        </w:rPr>
        <w:t>in education, training, employment</w:t>
      </w:r>
      <w:r w:rsidR="00DA38F6">
        <w:rPr>
          <w:rFonts w:asciiTheme="minorBidi" w:eastAsia="Times New Roman" w:hAnsiTheme="minorBidi"/>
          <w:lang w:eastAsia="en-CA"/>
        </w:rPr>
        <w:t>, business, governme</w:t>
      </w:r>
      <w:r w:rsidR="005C6144">
        <w:rPr>
          <w:rFonts w:asciiTheme="minorBidi" w:eastAsia="Times New Roman" w:hAnsiTheme="minorBidi"/>
          <w:lang w:eastAsia="en-CA"/>
        </w:rPr>
        <w:t>n</w:t>
      </w:r>
      <w:r w:rsidR="00DA38F6">
        <w:rPr>
          <w:rFonts w:asciiTheme="minorBidi" w:eastAsia="Times New Roman" w:hAnsiTheme="minorBidi"/>
          <w:lang w:eastAsia="en-CA"/>
        </w:rPr>
        <w:t>t</w:t>
      </w:r>
      <w:r w:rsidR="00F55BE8">
        <w:rPr>
          <w:rFonts w:asciiTheme="minorBidi" w:eastAsia="Times New Roman" w:hAnsiTheme="minorBidi"/>
          <w:lang w:eastAsia="en-CA"/>
        </w:rPr>
        <w:t xml:space="preserve"> and economic development </w:t>
      </w:r>
      <w:r>
        <w:rPr>
          <w:rFonts w:asciiTheme="minorBidi" w:eastAsia="Times New Roman" w:hAnsiTheme="minorBidi"/>
          <w:lang w:eastAsia="en-CA"/>
        </w:rPr>
        <w:t>are keen to share the growing career opportunities in this important sector</w:t>
      </w:r>
      <w:r w:rsidR="00C77721">
        <w:rPr>
          <w:rFonts w:asciiTheme="minorBidi" w:eastAsia="Times New Roman" w:hAnsiTheme="minorBidi"/>
          <w:lang w:eastAsia="en-CA"/>
        </w:rPr>
        <w:t xml:space="preserve">. </w:t>
      </w:r>
    </w:p>
    <w:p w14:paraId="24E82994" w14:textId="2A329726" w:rsidR="00DA38F6" w:rsidRDefault="00DA38F6" w:rsidP="00D3416E">
      <w:pPr>
        <w:shd w:val="clear" w:color="auto" w:fill="FFFFFF"/>
        <w:rPr>
          <w:rFonts w:asciiTheme="minorBidi" w:eastAsia="Times New Roman" w:hAnsiTheme="minorBidi"/>
          <w:lang w:eastAsia="en-CA"/>
        </w:rPr>
      </w:pPr>
      <w:r>
        <w:rPr>
          <w:rFonts w:asciiTheme="minorBidi" w:eastAsia="Times New Roman" w:hAnsiTheme="minorBidi"/>
          <w:lang w:eastAsia="en-CA"/>
        </w:rPr>
        <w:t xml:space="preserve">The new </w:t>
      </w:r>
      <w:r w:rsidR="00E10590">
        <w:rPr>
          <w:rFonts w:asciiTheme="minorBidi" w:eastAsia="Times New Roman" w:hAnsiTheme="minorBidi"/>
          <w:lang w:eastAsia="en-CA"/>
        </w:rPr>
        <w:t>resources being announced today include</w:t>
      </w:r>
      <w:r>
        <w:rPr>
          <w:rFonts w:asciiTheme="minorBidi" w:eastAsia="Times New Roman" w:hAnsiTheme="minorBidi"/>
          <w:lang w:eastAsia="en-CA"/>
        </w:rPr>
        <w:t>:</w:t>
      </w:r>
    </w:p>
    <w:p w14:paraId="798FCE55" w14:textId="6B17A52A" w:rsidR="00C77721" w:rsidRDefault="00C77721" w:rsidP="00F55BE8">
      <w:pPr>
        <w:pStyle w:val="ListParagraph"/>
        <w:numPr>
          <w:ilvl w:val="0"/>
          <w:numId w:val="11"/>
        </w:numPr>
        <w:shd w:val="clear" w:color="auto" w:fill="FFFFFF"/>
        <w:ind w:left="425" w:hanging="357"/>
        <w:contextualSpacing w:val="0"/>
        <w:rPr>
          <w:rFonts w:asciiTheme="minorBidi" w:eastAsia="Times New Roman" w:hAnsiTheme="minorBidi"/>
          <w:lang w:eastAsia="en-CA"/>
        </w:rPr>
      </w:pPr>
      <w:r>
        <w:rPr>
          <w:rFonts w:asciiTheme="minorBidi" w:eastAsia="Times New Roman" w:hAnsiTheme="minorBidi"/>
          <w:lang w:eastAsia="en-CA"/>
        </w:rPr>
        <w:t xml:space="preserve">A </w:t>
      </w:r>
      <w:hyperlink r:id="rId10" w:history="1">
        <w:r w:rsidRPr="00AC1390">
          <w:rPr>
            <w:rStyle w:val="Hyperlink"/>
            <w:rFonts w:asciiTheme="minorBidi" w:eastAsia="Times New Roman" w:hAnsiTheme="minorBidi"/>
            <w:lang w:eastAsia="en-CA"/>
          </w:rPr>
          <w:t>career guide</w:t>
        </w:r>
      </w:hyperlink>
      <w:r>
        <w:rPr>
          <w:rFonts w:asciiTheme="minorBidi" w:eastAsia="Times New Roman" w:hAnsiTheme="minorBidi"/>
          <w:lang w:eastAsia="en-CA"/>
        </w:rPr>
        <w:t xml:space="preserve"> </w:t>
      </w:r>
      <w:r w:rsidR="00FD1A3A">
        <w:rPr>
          <w:rFonts w:asciiTheme="minorBidi" w:eastAsia="Times New Roman" w:hAnsiTheme="minorBidi"/>
          <w:lang w:eastAsia="en-CA"/>
        </w:rPr>
        <w:t xml:space="preserve">in English and French </w:t>
      </w:r>
      <w:r>
        <w:rPr>
          <w:rFonts w:asciiTheme="minorBidi" w:eastAsia="Times New Roman" w:hAnsiTheme="minorBidi"/>
          <w:lang w:eastAsia="en-CA"/>
        </w:rPr>
        <w:t xml:space="preserve">covering the </w:t>
      </w:r>
      <w:r w:rsidR="00E10590">
        <w:rPr>
          <w:rFonts w:asciiTheme="minorBidi" w:eastAsia="Times New Roman" w:hAnsiTheme="minorBidi"/>
          <w:lang w:eastAsia="en-CA"/>
        </w:rPr>
        <w:t>top 52</w:t>
      </w:r>
      <w:r>
        <w:rPr>
          <w:rFonts w:asciiTheme="minorBidi" w:eastAsia="Times New Roman" w:hAnsiTheme="minorBidi"/>
          <w:lang w:eastAsia="en-CA"/>
        </w:rPr>
        <w:t xml:space="preserve"> occupations </w:t>
      </w:r>
      <w:r w:rsidR="00E10590">
        <w:rPr>
          <w:rFonts w:asciiTheme="minorBidi" w:eastAsia="Times New Roman" w:hAnsiTheme="minorBidi"/>
          <w:lang w:eastAsia="en-CA"/>
        </w:rPr>
        <w:t>working in</w:t>
      </w:r>
      <w:r>
        <w:rPr>
          <w:rFonts w:asciiTheme="minorBidi" w:eastAsia="Times New Roman" w:hAnsiTheme="minorBidi"/>
          <w:lang w:eastAsia="en-CA"/>
        </w:rPr>
        <w:t xml:space="preserve"> </w:t>
      </w:r>
      <w:r w:rsidR="00AC1390">
        <w:rPr>
          <w:rFonts w:asciiTheme="minorBidi" w:eastAsia="Times New Roman" w:hAnsiTheme="minorBidi"/>
          <w:lang w:eastAsia="en-CA"/>
        </w:rPr>
        <w:t>greenhouse, winery, fishery, food processing and traditional farming</w:t>
      </w:r>
      <w:r w:rsidR="00E10590">
        <w:rPr>
          <w:rFonts w:asciiTheme="minorBidi" w:eastAsia="Times New Roman" w:hAnsiTheme="minorBidi"/>
          <w:lang w:eastAsia="en-CA"/>
        </w:rPr>
        <w:t>, along with sector stats</w:t>
      </w:r>
      <w:r w:rsidR="00AC1390">
        <w:rPr>
          <w:rFonts w:asciiTheme="minorBidi" w:eastAsia="Times New Roman" w:hAnsiTheme="minorBidi"/>
          <w:lang w:eastAsia="en-CA"/>
        </w:rPr>
        <w:t xml:space="preserve">. This guide </w:t>
      </w:r>
      <w:r w:rsidR="00E10590">
        <w:rPr>
          <w:rFonts w:asciiTheme="minorBidi" w:eastAsia="Times New Roman" w:hAnsiTheme="minorBidi"/>
          <w:lang w:eastAsia="en-CA"/>
        </w:rPr>
        <w:t xml:space="preserve">also </w:t>
      </w:r>
      <w:r w:rsidR="00AC1390">
        <w:rPr>
          <w:rFonts w:asciiTheme="minorBidi" w:eastAsia="Times New Roman" w:hAnsiTheme="minorBidi"/>
          <w:lang w:eastAsia="en-CA"/>
        </w:rPr>
        <w:t xml:space="preserve">shares information about the skills overlap between declining occupations in manufacturing and related occupations in agriculture and agri-food sectors. </w:t>
      </w:r>
    </w:p>
    <w:p w14:paraId="1CEB7C3B" w14:textId="0EF130D2" w:rsidR="00C77721" w:rsidRPr="00757C9F" w:rsidRDefault="00EB5D73" w:rsidP="00F55BE8">
      <w:pPr>
        <w:pStyle w:val="ListParagraph"/>
        <w:numPr>
          <w:ilvl w:val="0"/>
          <w:numId w:val="11"/>
        </w:numPr>
        <w:shd w:val="clear" w:color="auto" w:fill="FFFFFF"/>
        <w:ind w:left="425" w:hanging="357"/>
        <w:contextualSpacing w:val="0"/>
        <w:rPr>
          <w:rFonts w:asciiTheme="minorBidi" w:eastAsia="Times New Roman" w:hAnsiTheme="minorBidi"/>
          <w:lang w:eastAsia="en-CA"/>
        </w:rPr>
      </w:pPr>
      <w:r>
        <w:rPr>
          <w:rFonts w:asciiTheme="minorBidi" w:eastAsia="Times New Roman" w:hAnsiTheme="minorBidi"/>
          <w:lang w:eastAsia="en-CA"/>
        </w:rPr>
        <w:t>Five n</w:t>
      </w:r>
      <w:r w:rsidR="000E3FD7" w:rsidRPr="00AC1390">
        <w:rPr>
          <w:rFonts w:asciiTheme="minorBidi" w:eastAsia="Times New Roman" w:hAnsiTheme="minorBidi"/>
          <w:lang w:eastAsia="en-CA"/>
        </w:rPr>
        <w:t xml:space="preserve">ew engagement </w:t>
      </w:r>
      <w:hyperlink r:id="rId11" w:history="1">
        <w:r w:rsidR="000E3FD7" w:rsidRPr="000115F7">
          <w:rPr>
            <w:rStyle w:val="Hyperlink"/>
            <w:rFonts w:asciiTheme="minorBidi" w:eastAsia="Times New Roman" w:hAnsiTheme="minorBidi"/>
            <w:lang w:eastAsia="en-CA"/>
          </w:rPr>
          <w:t>videos</w:t>
        </w:r>
      </w:hyperlink>
      <w:r w:rsidR="000E3FD7">
        <w:rPr>
          <w:rFonts w:asciiTheme="minorBidi" w:eastAsia="Times New Roman" w:hAnsiTheme="minorBidi"/>
          <w:lang w:eastAsia="en-CA"/>
        </w:rPr>
        <w:t xml:space="preserve"> </w:t>
      </w:r>
      <w:r w:rsidR="00AC1390">
        <w:rPr>
          <w:rFonts w:asciiTheme="minorBidi" w:eastAsia="Times New Roman" w:hAnsiTheme="minorBidi"/>
          <w:lang w:eastAsia="en-CA"/>
        </w:rPr>
        <w:t>highlighting career o</w:t>
      </w:r>
      <w:r w:rsidR="009068B7">
        <w:rPr>
          <w:rFonts w:asciiTheme="minorBidi" w:eastAsia="Times New Roman" w:hAnsiTheme="minorBidi"/>
          <w:lang w:eastAsia="en-CA"/>
        </w:rPr>
        <w:t>pportunities</w:t>
      </w:r>
      <w:r>
        <w:rPr>
          <w:rFonts w:asciiTheme="minorBidi" w:eastAsia="Times New Roman" w:hAnsiTheme="minorBidi"/>
          <w:lang w:eastAsia="en-CA"/>
        </w:rPr>
        <w:t>, technology and work environments</w:t>
      </w:r>
      <w:r w:rsidR="009068B7">
        <w:rPr>
          <w:rFonts w:asciiTheme="minorBidi" w:eastAsia="Times New Roman" w:hAnsiTheme="minorBidi"/>
          <w:lang w:eastAsia="en-CA"/>
        </w:rPr>
        <w:t xml:space="preserve"> in </w:t>
      </w:r>
      <w:r>
        <w:rPr>
          <w:rFonts w:asciiTheme="minorBidi" w:eastAsia="Times New Roman" w:hAnsiTheme="minorBidi"/>
          <w:lang w:eastAsia="en-CA"/>
        </w:rPr>
        <w:t xml:space="preserve">the </w:t>
      </w:r>
      <w:r w:rsidR="009068B7">
        <w:rPr>
          <w:rFonts w:asciiTheme="minorBidi" w:eastAsia="Times New Roman" w:hAnsiTheme="minorBidi"/>
          <w:lang w:eastAsia="en-CA"/>
        </w:rPr>
        <w:t>greenhouse, win</w:t>
      </w:r>
      <w:r w:rsidR="00AC1390">
        <w:rPr>
          <w:rFonts w:asciiTheme="minorBidi" w:eastAsia="Times New Roman" w:hAnsiTheme="minorBidi"/>
          <w:lang w:eastAsia="en-CA"/>
        </w:rPr>
        <w:t>ery, fishery, food processing and traditional farming businesses</w:t>
      </w:r>
      <w:r>
        <w:rPr>
          <w:rFonts w:asciiTheme="minorBidi" w:eastAsia="Times New Roman" w:hAnsiTheme="minorBidi"/>
          <w:lang w:eastAsia="en-CA"/>
        </w:rPr>
        <w:t>. The vi</w:t>
      </w:r>
      <w:r w:rsidR="00757C9F">
        <w:rPr>
          <w:rFonts w:asciiTheme="minorBidi" w:eastAsia="Times New Roman" w:hAnsiTheme="minorBidi"/>
          <w:lang w:eastAsia="en-CA"/>
        </w:rPr>
        <w:t>d</w:t>
      </w:r>
      <w:r>
        <w:rPr>
          <w:rFonts w:asciiTheme="minorBidi" w:eastAsia="Times New Roman" w:hAnsiTheme="minorBidi"/>
          <w:lang w:eastAsia="en-CA"/>
        </w:rPr>
        <w:t xml:space="preserve">eos will be released every other Wednesday over the next 9 weeks. Today’s video release explores greenhouse careers </w:t>
      </w:r>
      <w:r w:rsidR="00AC1390">
        <w:rPr>
          <w:rFonts w:asciiTheme="minorBidi" w:eastAsia="Times New Roman" w:hAnsiTheme="minorBidi"/>
          <w:lang w:eastAsia="en-CA"/>
        </w:rPr>
        <w:t>in partnership with Mucci Farms</w:t>
      </w:r>
      <w:r w:rsidR="008B1A21">
        <w:rPr>
          <w:rFonts w:asciiTheme="minorBidi" w:eastAsia="Times New Roman" w:hAnsiTheme="minorBidi"/>
          <w:lang w:eastAsia="en-CA"/>
        </w:rPr>
        <w:t xml:space="preserve">. </w:t>
      </w:r>
    </w:p>
    <w:p w14:paraId="1109A5E6" w14:textId="1CF075D2" w:rsidR="000E3FD7" w:rsidRDefault="000E3FD7" w:rsidP="009068B7">
      <w:pPr>
        <w:pStyle w:val="ListParagraph"/>
        <w:numPr>
          <w:ilvl w:val="0"/>
          <w:numId w:val="11"/>
        </w:numPr>
        <w:shd w:val="clear" w:color="auto" w:fill="FFFFFF"/>
        <w:ind w:left="425" w:hanging="357"/>
        <w:contextualSpacing w:val="0"/>
        <w:rPr>
          <w:rFonts w:asciiTheme="minorBidi" w:eastAsia="Times New Roman" w:hAnsiTheme="minorBidi"/>
          <w:lang w:eastAsia="en-CA"/>
        </w:rPr>
      </w:pPr>
      <w:r>
        <w:rPr>
          <w:rFonts w:asciiTheme="minorBidi" w:eastAsia="Times New Roman" w:hAnsiTheme="minorBidi"/>
          <w:lang w:eastAsia="en-CA"/>
        </w:rPr>
        <w:t xml:space="preserve">The organization of </w:t>
      </w:r>
      <w:hyperlink r:id="rId12" w:history="1">
        <w:r w:rsidR="009068B7" w:rsidRPr="009068B7">
          <w:rPr>
            <w:rStyle w:val="Hyperlink"/>
            <w:rFonts w:asciiTheme="minorBidi" w:eastAsia="Times New Roman" w:hAnsiTheme="minorBidi"/>
            <w:lang w:eastAsia="en-CA"/>
          </w:rPr>
          <w:t>Agri-Day</w:t>
        </w:r>
      </w:hyperlink>
      <w:r w:rsidR="009F4926">
        <w:rPr>
          <w:rFonts w:asciiTheme="minorBidi" w:eastAsia="Times New Roman" w:hAnsiTheme="minorBidi"/>
          <w:lang w:eastAsia="en-CA"/>
        </w:rPr>
        <w:t xml:space="preserve"> on </w:t>
      </w:r>
      <w:r w:rsidR="009068B7">
        <w:rPr>
          <w:rFonts w:asciiTheme="minorBidi" w:eastAsia="Times New Roman" w:hAnsiTheme="minorBidi"/>
          <w:lang w:eastAsia="en-CA"/>
        </w:rPr>
        <w:t>September</w:t>
      </w:r>
      <w:r w:rsidR="009F4926">
        <w:rPr>
          <w:rFonts w:asciiTheme="minorBidi" w:eastAsia="Times New Roman" w:hAnsiTheme="minorBidi"/>
          <w:lang w:eastAsia="en-CA"/>
        </w:rPr>
        <w:t xml:space="preserve"> </w:t>
      </w:r>
      <w:r w:rsidR="009068B7">
        <w:rPr>
          <w:rFonts w:asciiTheme="minorBidi" w:eastAsia="Times New Roman" w:hAnsiTheme="minorBidi"/>
          <w:lang w:eastAsia="en-CA"/>
        </w:rPr>
        <w:t>24</w:t>
      </w:r>
      <w:r w:rsidR="009068B7" w:rsidRPr="009068B7">
        <w:rPr>
          <w:rFonts w:asciiTheme="minorBidi" w:eastAsia="Times New Roman" w:hAnsiTheme="minorBidi"/>
          <w:vertAlign w:val="superscript"/>
          <w:lang w:eastAsia="en-CA"/>
        </w:rPr>
        <w:t>th</w:t>
      </w:r>
      <w:r w:rsidR="009F4926">
        <w:rPr>
          <w:rFonts w:asciiTheme="minorBidi" w:eastAsia="Times New Roman" w:hAnsiTheme="minorBidi"/>
          <w:lang w:eastAsia="en-CA"/>
        </w:rPr>
        <w:t>, 2019</w:t>
      </w:r>
      <w:r w:rsidR="00F55BE8">
        <w:rPr>
          <w:rFonts w:asciiTheme="minorBidi" w:eastAsia="Times New Roman" w:hAnsiTheme="minorBidi"/>
          <w:lang w:eastAsia="en-CA"/>
        </w:rPr>
        <w:t xml:space="preserve">. On this </w:t>
      </w:r>
      <w:proofErr w:type="gramStart"/>
      <w:r w:rsidR="00F55BE8">
        <w:rPr>
          <w:rFonts w:asciiTheme="minorBidi" w:eastAsia="Times New Roman" w:hAnsiTheme="minorBidi"/>
          <w:lang w:eastAsia="en-CA"/>
        </w:rPr>
        <w:t>day</w:t>
      </w:r>
      <w:proofErr w:type="gramEnd"/>
      <w:r w:rsidR="00F55BE8">
        <w:rPr>
          <w:rFonts w:asciiTheme="minorBidi" w:eastAsia="Times New Roman" w:hAnsiTheme="minorBidi"/>
          <w:lang w:eastAsia="en-CA"/>
        </w:rPr>
        <w:t xml:space="preserve"> </w:t>
      </w:r>
      <w:r w:rsidR="00522E2E">
        <w:rPr>
          <w:rFonts w:asciiTheme="minorBidi" w:eastAsia="Times New Roman" w:hAnsiTheme="minorBidi"/>
          <w:lang w:eastAsia="en-CA"/>
        </w:rPr>
        <w:t xml:space="preserve">local </w:t>
      </w:r>
      <w:r>
        <w:rPr>
          <w:rFonts w:asciiTheme="minorBidi" w:eastAsia="Times New Roman" w:hAnsiTheme="minorBidi"/>
          <w:lang w:eastAsia="en-CA"/>
        </w:rPr>
        <w:t>secondary students</w:t>
      </w:r>
      <w:r w:rsidR="009068B7">
        <w:rPr>
          <w:rFonts w:asciiTheme="minorBidi" w:eastAsia="Times New Roman" w:hAnsiTheme="minorBidi"/>
          <w:lang w:eastAsia="en-CA"/>
        </w:rPr>
        <w:t xml:space="preserve"> and </w:t>
      </w:r>
      <w:r w:rsidR="00E10590">
        <w:rPr>
          <w:rFonts w:asciiTheme="minorBidi" w:eastAsia="Times New Roman" w:hAnsiTheme="minorBidi"/>
          <w:lang w:eastAsia="en-CA"/>
        </w:rPr>
        <w:t>jobseekers</w:t>
      </w:r>
      <w:r w:rsidR="009068B7">
        <w:rPr>
          <w:rFonts w:asciiTheme="minorBidi" w:eastAsia="Times New Roman" w:hAnsiTheme="minorBidi"/>
          <w:lang w:eastAsia="en-CA"/>
        </w:rPr>
        <w:t xml:space="preserve"> will </w:t>
      </w:r>
      <w:r w:rsidR="00F55BE8">
        <w:rPr>
          <w:rFonts w:asciiTheme="minorBidi" w:eastAsia="Times New Roman" w:hAnsiTheme="minorBidi"/>
          <w:lang w:eastAsia="en-CA"/>
        </w:rPr>
        <w:t xml:space="preserve">visit </w:t>
      </w:r>
      <w:r w:rsidR="00757C9F">
        <w:rPr>
          <w:rFonts w:asciiTheme="minorBidi" w:eastAsia="Times New Roman" w:hAnsiTheme="minorBidi"/>
          <w:lang w:eastAsia="en-CA"/>
        </w:rPr>
        <w:t xml:space="preserve">agriculture and agri-food </w:t>
      </w:r>
      <w:r w:rsidR="00E52AB4">
        <w:rPr>
          <w:rFonts w:asciiTheme="minorBidi" w:eastAsia="Times New Roman" w:hAnsiTheme="minorBidi"/>
          <w:lang w:eastAsia="en-CA"/>
        </w:rPr>
        <w:t>businesses</w:t>
      </w:r>
      <w:r w:rsidR="00757C9F">
        <w:rPr>
          <w:rFonts w:asciiTheme="minorBidi" w:eastAsia="Times New Roman" w:hAnsiTheme="minorBidi"/>
          <w:lang w:eastAsia="en-CA"/>
        </w:rPr>
        <w:t xml:space="preserve"> in the region</w:t>
      </w:r>
      <w:r>
        <w:rPr>
          <w:rFonts w:asciiTheme="minorBidi" w:eastAsia="Times New Roman" w:hAnsiTheme="minorBidi"/>
          <w:lang w:eastAsia="en-CA"/>
        </w:rPr>
        <w:t xml:space="preserve">. </w:t>
      </w:r>
      <w:r w:rsidR="00F55BE8">
        <w:rPr>
          <w:rFonts w:asciiTheme="minorBidi" w:eastAsia="Times New Roman" w:hAnsiTheme="minorBidi"/>
          <w:lang w:eastAsia="en-CA"/>
        </w:rPr>
        <w:t xml:space="preserve">Modelled after Manufacturing </w:t>
      </w:r>
      <w:r w:rsidR="009705FD">
        <w:rPr>
          <w:rFonts w:asciiTheme="minorBidi" w:eastAsia="Times New Roman" w:hAnsiTheme="minorBidi"/>
          <w:lang w:eastAsia="en-CA"/>
        </w:rPr>
        <w:t>D</w:t>
      </w:r>
      <w:r w:rsidR="00757C9F">
        <w:rPr>
          <w:rFonts w:asciiTheme="minorBidi" w:eastAsia="Times New Roman" w:hAnsiTheme="minorBidi"/>
          <w:lang w:eastAsia="en-CA"/>
        </w:rPr>
        <w:t xml:space="preserve">ay approximately </w:t>
      </w:r>
      <w:r w:rsidR="00FA286F" w:rsidRPr="00757C9F">
        <w:rPr>
          <w:rFonts w:asciiTheme="minorBidi" w:eastAsia="Times New Roman" w:hAnsiTheme="minorBidi"/>
          <w:lang w:eastAsia="en-CA"/>
        </w:rPr>
        <w:t>500</w:t>
      </w:r>
      <w:r w:rsidR="00FA286F">
        <w:rPr>
          <w:rFonts w:asciiTheme="minorBidi" w:eastAsia="Times New Roman" w:hAnsiTheme="minorBidi"/>
          <w:lang w:eastAsia="en-CA"/>
        </w:rPr>
        <w:t xml:space="preserve"> </w:t>
      </w:r>
      <w:r w:rsidR="009068B7">
        <w:rPr>
          <w:rFonts w:asciiTheme="minorBidi" w:eastAsia="Times New Roman" w:hAnsiTheme="minorBidi"/>
          <w:lang w:eastAsia="en-CA"/>
        </w:rPr>
        <w:t xml:space="preserve">people </w:t>
      </w:r>
      <w:r w:rsidR="00F55BE8">
        <w:rPr>
          <w:rFonts w:asciiTheme="minorBidi" w:eastAsia="Times New Roman" w:hAnsiTheme="minorBidi"/>
          <w:lang w:eastAsia="en-CA"/>
        </w:rPr>
        <w:t>will tour</w:t>
      </w:r>
      <w:r>
        <w:rPr>
          <w:rFonts w:asciiTheme="minorBidi" w:eastAsia="Times New Roman" w:hAnsiTheme="minorBidi"/>
          <w:lang w:eastAsia="en-CA"/>
        </w:rPr>
        <w:t xml:space="preserve"> businesse</w:t>
      </w:r>
      <w:r w:rsidR="00F55BE8">
        <w:rPr>
          <w:rFonts w:asciiTheme="minorBidi" w:eastAsia="Times New Roman" w:hAnsiTheme="minorBidi"/>
          <w:lang w:eastAsia="en-CA"/>
        </w:rPr>
        <w:t xml:space="preserve">s in </w:t>
      </w:r>
      <w:r w:rsidR="009068B7">
        <w:rPr>
          <w:rFonts w:asciiTheme="minorBidi" w:eastAsia="Times New Roman" w:hAnsiTheme="minorBidi"/>
          <w:lang w:eastAsia="en-CA"/>
        </w:rPr>
        <w:t>greenhouse, winery, fishery, food processing and traditional farming</w:t>
      </w:r>
      <w:r>
        <w:rPr>
          <w:rFonts w:asciiTheme="minorBidi" w:eastAsia="Times New Roman" w:hAnsiTheme="minorBidi"/>
          <w:lang w:eastAsia="en-CA"/>
        </w:rPr>
        <w:t xml:space="preserve">. </w:t>
      </w:r>
      <w:proofErr w:type="spellStart"/>
      <w:r w:rsidR="008B1A21">
        <w:rPr>
          <w:rFonts w:asciiTheme="minorBidi" w:eastAsia="Times New Roman" w:hAnsiTheme="minorBidi"/>
          <w:lang w:eastAsia="en-CA"/>
        </w:rPr>
        <w:t>Mucci</w:t>
      </w:r>
      <w:proofErr w:type="spellEnd"/>
      <w:r w:rsidR="008B1A21">
        <w:rPr>
          <w:rFonts w:asciiTheme="minorBidi" w:eastAsia="Times New Roman" w:hAnsiTheme="minorBidi"/>
          <w:lang w:eastAsia="en-CA"/>
        </w:rPr>
        <w:t xml:space="preserve"> Farms </w:t>
      </w:r>
      <w:proofErr w:type="gramStart"/>
      <w:r w:rsidR="00CE3C78">
        <w:rPr>
          <w:rFonts w:asciiTheme="minorBidi" w:eastAsia="Times New Roman" w:hAnsiTheme="minorBidi"/>
          <w:lang w:eastAsia="en-CA"/>
        </w:rPr>
        <w:t>is scheduled</w:t>
      </w:r>
      <w:proofErr w:type="gramEnd"/>
      <w:r w:rsidR="00CE3C78">
        <w:rPr>
          <w:rFonts w:asciiTheme="minorBidi" w:eastAsia="Times New Roman" w:hAnsiTheme="minorBidi"/>
          <w:lang w:eastAsia="en-CA"/>
        </w:rPr>
        <w:t xml:space="preserve"> to participate in this initiative in September</w:t>
      </w:r>
      <w:r w:rsidR="008B1A21">
        <w:rPr>
          <w:rFonts w:asciiTheme="minorBidi" w:eastAsia="Times New Roman" w:hAnsiTheme="minorBidi"/>
          <w:lang w:eastAsia="en-CA"/>
        </w:rPr>
        <w:t xml:space="preserve">. </w:t>
      </w:r>
    </w:p>
    <w:p w14:paraId="3A2E2074" w14:textId="39FA3AEE" w:rsidR="00FA286F" w:rsidRDefault="00757C9F" w:rsidP="00D3416E">
      <w:pPr>
        <w:pStyle w:val="ListParagraph"/>
        <w:numPr>
          <w:ilvl w:val="0"/>
          <w:numId w:val="11"/>
        </w:numPr>
        <w:shd w:val="clear" w:color="auto" w:fill="FFFFFF"/>
        <w:ind w:left="425" w:hanging="357"/>
        <w:contextualSpacing w:val="0"/>
        <w:rPr>
          <w:rFonts w:asciiTheme="minorBidi" w:eastAsia="Times New Roman" w:hAnsiTheme="minorBidi"/>
          <w:lang w:eastAsia="en-CA"/>
        </w:rPr>
      </w:pPr>
      <w:r>
        <w:rPr>
          <w:rFonts w:asciiTheme="minorBidi" w:eastAsia="Times New Roman" w:hAnsiTheme="minorBidi"/>
          <w:lang w:eastAsia="en-CA"/>
        </w:rPr>
        <w:t>An expanded</w:t>
      </w:r>
      <w:r w:rsidR="00522E2E">
        <w:rPr>
          <w:rFonts w:asciiTheme="minorBidi" w:eastAsia="Times New Roman" w:hAnsiTheme="minorBidi"/>
          <w:lang w:eastAsia="en-CA"/>
        </w:rPr>
        <w:t xml:space="preserve"> </w:t>
      </w:r>
      <w:hyperlink r:id="rId13" w:history="1">
        <w:r w:rsidR="00522E2E" w:rsidRPr="00522E2E">
          <w:rPr>
            <w:rStyle w:val="Hyperlink"/>
            <w:rFonts w:asciiTheme="minorBidi" w:eastAsia="Times New Roman" w:hAnsiTheme="minorBidi"/>
            <w:lang w:eastAsia="en-CA"/>
          </w:rPr>
          <w:t>WEexplore</w:t>
        </w:r>
      </w:hyperlink>
      <w:r w:rsidR="008B1A21">
        <w:rPr>
          <w:rStyle w:val="Hyperlink"/>
          <w:rFonts w:asciiTheme="minorBidi" w:eastAsia="Times New Roman" w:hAnsiTheme="minorBidi"/>
          <w:lang w:eastAsia="en-CA"/>
        </w:rPr>
        <w:t xml:space="preserve"> careers</w:t>
      </w:r>
      <w:r w:rsidR="00522E2E">
        <w:rPr>
          <w:rFonts w:asciiTheme="minorBidi" w:eastAsia="Times New Roman" w:hAnsiTheme="minorBidi"/>
          <w:lang w:eastAsia="en-CA"/>
        </w:rPr>
        <w:t xml:space="preserve"> tool</w:t>
      </w:r>
      <w:r>
        <w:rPr>
          <w:rFonts w:asciiTheme="minorBidi" w:eastAsia="Times New Roman" w:hAnsiTheme="minorBidi"/>
          <w:lang w:eastAsia="en-CA"/>
        </w:rPr>
        <w:t xml:space="preserve"> that </w:t>
      </w:r>
      <w:r w:rsidR="00CE3C78">
        <w:rPr>
          <w:rFonts w:asciiTheme="minorBidi" w:eastAsia="Times New Roman" w:hAnsiTheme="minorBidi"/>
          <w:lang w:eastAsia="en-CA"/>
        </w:rPr>
        <w:t xml:space="preserve">now </w:t>
      </w:r>
      <w:r>
        <w:rPr>
          <w:rFonts w:asciiTheme="minorBidi" w:eastAsia="Times New Roman" w:hAnsiTheme="minorBidi"/>
          <w:lang w:eastAsia="en-CA"/>
        </w:rPr>
        <w:t xml:space="preserve">includes all of the </w:t>
      </w:r>
      <w:r w:rsidR="008B1A21">
        <w:rPr>
          <w:rFonts w:asciiTheme="minorBidi" w:eastAsia="Times New Roman" w:hAnsiTheme="minorBidi"/>
          <w:lang w:eastAsia="en-CA"/>
        </w:rPr>
        <w:t xml:space="preserve">agriculture and agri-food </w:t>
      </w:r>
      <w:r>
        <w:rPr>
          <w:rFonts w:asciiTheme="minorBidi" w:eastAsia="Times New Roman" w:hAnsiTheme="minorBidi"/>
          <w:lang w:eastAsia="en-CA"/>
        </w:rPr>
        <w:t xml:space="preserve">jobs </w:t>
      </w:r>
      <w:r w:rsidR="008B1A21">
        <w:rPr>
          <w:rFonts w:asciiTheme="minorBidi" w:eastAsia="Times New Roman" w:hAnsiTheme="minorBidi"/>
          <w:lang w:eastAsia="en-CA"/>
        </w:rPr>
        <w:t xml:space="preserve">listed </w:t>
      </w:r>
      <w:r>
        <w:rPr>
          <w:rFonts w:asciiTheme="minorBidi" w:eastAsia="Times New Roman" w:hAnsiTheme="minorBidi"/>
          <w:lang w:eastAsia="en-CA"/>
        </w:rPr>
        <w:t>in the career guide</w:t>
      </w:r>
      <w:r w:rsidR="00522E2E">
        <w:rPr>
          <w:rFonts w:asciiTheme="minorBidi" w:eastAsia="Times New Roman" w:hAnsiTheme="minorBidi"/>
          <w:lang w:eastAsia="en-CA"/>
        </w:rPr>
        <w:t xml:space="preserve">. </w:t>
      </w:r>
    </w:p>
    <w:p w14:paraId="169FC8F3" w14:textId="0B544873" w:rsidR="00DA38F6" w:rsidRDefault="009705FD" w:rsidP="00D3416E">
      <w:pPr>
        <w:pStyle w:val="ListParagraph"/>
        <w:numPr>
          <w:ilvl w:val="0"/>
          <w:numId w:val="11"/>
        </w:numPr>
        <w:shd w:val="clear" w:color="auto" w:fill="FFFFFF"/>
        <w:ind w:left="425" w:hanging="357"/>
        <w:contextualSpacing w:val="0"/>
        <w:rPr>
          <w:rFonts w:asciiTheme="minorBidi" w:eastAsia="Times New Roman" w:hAnsiTheme="minorBidi"/>
          <w:lang w:eastAsia="en-CA"/>
        </w:rPr>
      </w:pPr>
      <w:r>
        <w:rPr>
          <w:rFonts w:asciiTheme="minorBidi" w:eastAsia="Times New Roman" w:hAnsiTheme="minorBidi"/>
          <w:lang w:eastAsia="en-CA"/>
        </w:rPr>
        <w:t xml:space="preserve">The </w:t>
      </w:r>
      <w:r w:rsidR="008B1A21">
        <w:rPr>
          <w:rFonts w:asciiTheme="minorBidi" w:eastAsia="Times New Roman" w:hAnsiTheme="minorBidi"/>
          <w:lang w:eastAsia="en-CA"/>
        </w:rPr>
        <w:t xml:space="preserve">scheduled </w:t>
      </w:r>
      <w:r w:rsidR="00FA286F" w:rsidRPr="00FA286F">
        <w:rPr>
          <w:rFonts w:asciiTheme="minorBidi" w:eastAsia="Times New Roman" w:hAnsiTheme="minorBidi"/>
          <w:lang w:eastAsia="en-CA"/>
        </w:rPr>
        <w:t xml:space="preserve">release </w:t>
      </w:r>
      <w:r>
        <w:rPr>
          <w:rFonts w:asciiTheme="minorBidi" w:eastAsia="Times New Roman" w:hAnsiTheme="minorBidi"/>
          <w:lang w:eastAsia="en-CA"/>
        </w:rPr>
        <w:t xml:space="preserve">of </w:t>
      </w:r>
      <w:r w:rsidR="00FA286F" w:rsidRPr="00FA286F">
        <w:rPr>
          <w:rFonts w:asciiTheme="minorBidi" w:eastAsia="Times New Roman" w:hAnsiTheme="minorBidi"/>
          <w:lang w:eastAsia="en-CA"/>
        </w:rPr>
        <w:t>new</w:t>
      </w:r>
      <w:r w:rsidR="00522E2E" w:rsidRPr="00FA286F">
        <w:rPr>
          <w:rFonts w:asciiTheme="minorBidi" w:eastAsia="Times New Roman" w:hAnsiTheme="minorBidi"/>
          <w:lang w:eastAsia="en-CA"/>
        </w:rPr>
        <w:t xml:space="preserve"> </w:t>
      </w:r>
      <w:hyperlink r:id="rId14" w:history="1">
        <w:r w:rsidR="008B1A21" w:rsidRPr="000115F7">
          <w:rPr>
            <w:rStyle w:val="Hyperlink"/>
            <w:rFonts w:asciiTheme="minorBidi" w:eastAsia="Times New Roman" w:hAnsiTheme="minorBidi"/>
            <w:lang w:eastAsia="en-CA"/>
          </w:rPr>
          <w:t>Workforce Profile blogs</w:t>
        </w:r>
      </w:hyperlink>
      <w:r w:rsidR="008B1A21">
        <w:rPr>
          <w:rFonts w:asciiTheme="minorBidi" w:eastAsia="Times New Roman" w:hAnsiTheme="minorBidi"/>
          <w:lang w:eastAsia="en-CA"/>
        </w:rPr>
        <w:t xml:space="preserve"> </w:t>
      </w:r>
      <w:r w:rsidR="00757C9F">
        <w:rPr>
          <w:rFonts w:asciiTheme="minorBidi" w:eastAsia="Times New Roman" w:hAnsiTheme="minorBidi"/>
          <w:lang w:eastAsia="en-CA"/>
        </w:rPr>
        <w:t xml:space="preserve">featuring interviews with </w:t>
      </w:r>
      <w:r w:rsidR="00B5282F">
        <w:rPr>
          <w:rFonts w:asciiTheme="minorBidi" w:eastAsia="Times New Roman" w:hAnsiTheme="minorBidi"/>
          <w:lang w:eastAsia="en-CA"/>
        </w:rPr>
        <w:t>workers</w:t>
      </w:r>
      <w:r w:rsidR="00522E2E" w:rsidRPr="00FA286F">
        <w:rPr>
          <w:rFonts w:asciiTheme="minorBidi" w:eastAsia="Times New Roman" w:hAnsiTheme="minorBidi"/>
          <w:lang w:eastAsia="en-CA"/>
        </w:rPr>
        <w:t xml:space="preserve"> in </w:t>
      </w:r>
      <w:r w:rsidR="00757C9F">
        <w:rPr>
          <w:rFonts w:asciiTheme="minorBidi" w:eastAsia="Times New Roman" w:hAnsiTheme="minorBidi"/>
          <w:lang w:eastAsia="en-CA"/>
        </w:rPr>
        <w:t xml:space="preserve">the </w:t>
      </w:r>
      <w:r w:rsidR="008B1A21">
        <w:rPr>
          <w:rFonts w:asciiTheme="minorBidi" w:eastAsia="Times New Roman" w:hAnsiTheme="minorBidi"/>
          <w:lang w:eastAsia="en-CA"/>
        </w:rPr>
        <w:t>agriculture and agri-food sector</w:t>
      </w:r>
      <w:r w:rsidR="00FA286F">
        <w:rPr>
          <w:rFonts w:asciiTheme="minorBidi" w:eastAsia="Times New Roman" w:hAnsiTheme="minorBidi"/>
          <w:lang w:eastAsia="en-CA"/>
        </w:rPr>
        <w:t>.</w:t>
      </w:r>
      <w:r w:rsidR="008B1A21">
        <w:rPr>
          <w:rFonts w:asciiTheme="minorBidi" w:eastAsia="Times New Roman" w:hAnsiTheme="minorBidi"/>
          <w:lang w:eastAsia="en-CA"/>
        </w:rPr>
        <w:t xml:space="preserve"> </w:t>
      </w:r>
      <w:r w:rsidR="00CE3C78">
        <w:rPr>
          <w:rFonts w:asciiTheme="minorBidi" w:eastAsia="Times New Roman" w:hAnsiTheme="minorBidi"/>
          <w:lang w:eastAsia="en-CA"/>
        </w:rPr>
        <w:t xml:space="preserve">These blogs </w:t>
      </w:r>
      <w:proofErr w:type="gramStart"/>
      <w:r w:rsidR="00CE3C78">
        <w:rPr>
          <w:rFonts w:asciiTheme="minorBidi" w:eastAsia="Times New Roman" w:hAnsiTheme="minorBidi"/>
          <w:lang w:eastAsia="en-CA"/>
        </w:rPr>
        <w:t>will be released</w:t>
      </w:r>
      <w:proofErr w:type="gramEnd"/>
      <w:r w:rsidR="00CE3C78">
        <w:rPr>
          <w:rFonts w:asciiTheme="minorBidi" w:eastAsia="Times New Roman" w:hAnsiTheme="minorBidi"/>
          <w:lang w:eastAsia="en-CA"/>
        </w:rPr>
        <w:t xml:space="preserve"> every other Wednesday between August 7</w:t>
      </w:r>
      <w:r w:rsidR="00CE3C78" w:rsidRPr="00CE3C78">
        <w:rPr>
          <w:rFonts w:asciiTheme="minorBidi" w:eastAsia="Times New Roman" w:hAnsiTheme="minorBidi"/>
          <w:vertAlign w:val="superscript"/>
          <w:lang w:eastAsia="en-CA"/>
        </w:rPr>
        <w:t>th</w:t>
      </w:r>
      <w:r w:rsidR="00CE3C78">
        <w:rPr>
          <w:rFonts w:asciiTheme="minorBidi" w:eastAsia="Times New Roman" w:hAnsiTheme="minorBidi"/>
          <w:lang w:eastAsia="en-CA"/>
        </w:rPr>
        <w:t xml:space="preserve">, 2019 and April 2020. </w:t>
      </w:r>
    </w:p>
    <w:p w14:paraId="3C2883B8" w14:textId="171FA9FC" w:rsidR="00961D75" w:rsidRPr="00F871DF" w:rsidRDefault="00DA38F6" w:rsidP="00C0267D">
      <w:pPr>
        <w:shd w:val="clear" w:color="auto" w:fill="FFFFFF"/>
        <w:rPr>
          <w:rFonts w:ascii="Helvetica" w:eastAsia="Times New Roman" w:hAnsi="Helvetica"/>
          <w:lang w:eastAsia="en-CA"/>
        </w:rPr>
      </w:pPr>
      <w:r>
        <w:rPr>
          <w:rFonts w:asciiTheme="minorBidi" w:eastAsia="Times New Roman" w:hAnsiTheme="minorBidi"/>
          <w:lang w:eastAsia="en-CA"/>
        </w:rPr>
        <w:lastRenderedPageBreak/>
        <w:t>T</w:t>
      </w:r>
      <w:r w:rsidR="00CE3C78">
        <w:rPr>
          <w:rFonts w:asciiTheme="minorBidi" w:eastAsia="Times New Roman" w:hAnsiTheme="minorBidi"/>
          <w:lang w:eastAsia="en-CA"/>
        </w:rPr>
        <w:t>ogether, t</w:t>
      </w:r>
      <w:r>
        <w:rPr>
          <w:rFonts w:asciiTheme="minorBidi" w:eastAsia="Times New Roman" w:hAnsiTheme="minorBidi"/>
          <w:lang w:eastAsia="en-CA"/>
        </w:rPr>
        <w:t>hese</w:t>
      </w:r>
      <w:r w:rsidR="00CE3C78">
        <w:rPr>
          <w:rFonts w:asciiTheme="minorBidi" w:eastAsia="Times New Roman" w:hAnsiTheme="minorBidi"/>
          <w:lang w:eastAsia="en-CA"/>
        </w:rPr>
        <w:t xml:space="preserve"> new</w:t>
      </w:r>
      <w:r>
        <w:rPr>
          <w:rFonts w:asciiTheme="minorBidi" w:eastAsia="Times New Roman" w:hAnsiTheme="minorBidi"/>
          <w:lang w:eastAsia="en-CA"/>
        </w:rPr>
        <w:t xml:space="preserve"> r</w:t>
      </w:r>
      <w:r w:rsidR="00F871DF">
        <w:rPr>
          <w:rFonts w:asciiTheme="minorBidi" w:eastAsia="Times New Roman" w:hAnsiTheme="minorBidi"/>
          <w:lang w:eastAsia="en-CA"/>
        </w:rPr>
        <w:t xml:space="preserve">esources </w:t>
      </w:r>
      <w:proofErr w:type="gramStart"/>
      <w:r w:rsidR="00F871DF">
        <w:rPr>
          <w:rFonts w:asciiTheme="minorBidi" w:eastAsia="Times New Roman" w:hAnsiTheme="minorBidi"/>
          <w:lang w:eastAsia="en-CA"/>
        </w:rPr>
        <w:t>are designed</w:t>
      </w:r>
      <w:proofErr w:type="gramEnd"/>
      <w:r w:rsidR="00F871DF">
        <w:rPr>
          <w:rFonts w:asciiTheme="minorBidi" w:eastAsia="Times New Roman" w:hAnsiTheme="minorBidi"/>
          <w:lang w:eastAsia="en-CA"/>
        </w:rPr>
        <w:t xml:space="preserve"> to help promote the variety of careers available in our local agriculture and agri-food sector</w:t>
      </w:r>
      <w:r w:rsidR="00B5282F">
        <w:rPr>
          <w:rFonts w:asciiTheme="minorBidi" w:eastAsia="Times New Roman" w:hAnsiTheme="minorBidi"/>
          <w:lang w:eastAsia="en-CA"/>
        </w:rPr>
        <w:t xml:space="preserve"> to young people, newcomers, career changers and the unemployed</w:t>
      </w:r>
      <w:r w:rsidR="00CE3C78">
        <w:rPr>
          <w:rFonts w:asciiTheme="minorBidi" w:eastAsia="Times New Roman" w:hAnsiTheme="minorBidi"/>
          <w:lang w:eastAsia="en-CA"/>
        </w:rPr>
        <w:t xml:space="preserve"> who want to</w:t>
      </w:r>
      <w:r w:rsidR="002462B5">
        <w:rPr>
          <w:rFonts w:asciiTheme="minorBidi" w:eastAsia="Times New Roman" w:hAnsiTheme="minorBidi"/>
          <w:lang w:eastAsia="en-CA"/>
        </w:rPr>
        <w:t xml:space="preserve"> find </w:t>
      </w:r>
      <w:r w:rsidR="00CE3C78">
        <w:rPr>
          <w:rFonts w:asciiTheme="minorBidi" w:eastAsia="Times New Roman" w:hAnsiTheme="minorBidi"/>
          <w:lang w:eastAsia="en-CA"/>
        </w:rPr>
        <w:t xml:space="preserve">new job </w:t>
      </w:r>
      <w:r w:rsidR="002462B5">
        <w:rPr>
          <w:rFonts w:asciiTheme="minorBidi" w:eastAsia="Times New Roman" w:hAnsiTheme="minorBidi"/>
          <w:lang w:eastAsia="en-CA"/>
        </w:rPr>
        <w:t>opportunities that they may not have considered</w:t>
      </w:r>
      <w:r>
        <w:rPr>
          <w:rFonts w:asciiTheme="minorBidi" w:eastAsia="Times New Roman" w:hAnsiTheme="minorBidi"/>
          <w:lang w:eastAsia="en-CA"/>
        </w:rPr>
        <w:t xml:space="preserve">. </w:t>
      </w:r>
    </w:p>
    <w:p w14:paraId="79520BFF" w14:textId="402F583A" w:rsidR="00BB387F" w:rsidRDefault="00BB387F" w:rsidP="00C0267D">
      <w:pPr>
        <w:shd w:val="clear" w:color="auto" w:fill="FFFFFF"/>
        <w:rPr>
          <w:rFonts w:ascii="Helvetica" w:eastAsia="Times New Roman" w:hAnsi="Helvetica"/>
          <w:lang w:eastAsia="en-CA"/>
        </w:rPr>
      </w:pPr>
      <w:r w:rsidRPr="00F871DF">
        <w:rPr>
          <w:rFonts w:ascii="Helvetica" w:eastAsia="Times New Roman" w:hAnsi="Helvetica"/>
          <w:lang w:eastAsia="en-CA"/>
        </w:rPr>
        <w:t xml:space="preserve">These resources </w:t>
      </w:r>
      <w:proofErr w:type="gramStart"/>
      <w:r w:rsidRPr="00F871DF">
        <w:rPr>
          <w:rFonts w:ascii="Helvetica" w:eastAsia="Times New Roman" w:hAnsi="Helvetica"/>
          <w:lang w:eastAsia="en-CA"/>
        </w:rPr>
        <w:t>can be found</w:t>
      </w:r>
      <w:proofErr w:type="gramEnd"/>
      <w:r w:rsidRPr="00F871DF">
        <w:rPr>
          <w:rFonts w:ascii="Helvetica" w:eastAsia="Times New Roman" w:hAnsi="Helvetica"/>
          <w:lang w:eastAsia="en-CA"/>
        </w:rPr>
        <w:t xml:space="preserve"> at </w:t>
      </w:r>
      <w:hyperlink r:id="rId15" w:history="1">
        <w:r w:rsidR="00CE3C78" w:rsidRPr="00A04FB0">
          <w:rPr>
            <w:rStyle w:val="Hyperlink"/>
            <w:rFonts w:ascii="Helvetica" w:hAnsi="Helvetica"/>
          </w:rPr>
          <w:t>www.workforcewindsoressex.com/agriculture</w:t>
        </w:r>
      </w:hyperlink>
    </w:p>
    <w:p w14:paraId="259496F7" w14:textId="77777777" w:rsidR="00CE3C78" w:rsidRDefault="00CE3C78" w:rsidP="00C0267D">
      <w:pPr>
        <w:shd w:val="clear" w:color="auto" w:fill="FFFFFF"/>
        <w:rPr>
          <w:rFonts w:asciiTheme="minorBidi" w:eastAsia="Times New Roman" w:hAnsiTheme="minorBidi"/>
          <w:b/>
          <w:lang w:eastAsia="en-CA"/>
        </w:rPr>
      </w:pPr>
    </w:p>
    <w:p w14:paraId="5BA333E4" w14:textId="73588288" w:rsidR="00961D75"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QUOTES:</w:t>
      </w:r>
    </w:p>
    <w:p w14:paraId="1F0A8E38" w14:textId="77777777" w:rsidR="00B96D3C" w:rsidRPr="00BB387F" w:rsidRDefault="00B96D3C" w:rsidP="00BB387F">
      <w:pPr>
        <w:shd w:val="clear" w:color="auto" w:fill="FFFFFF"/>
        <w:rPr>
          <w:rFonts w:asciiTheme="minorBidi" w:eastAsia="Times New Roman" w:hAnsiTheme="minorBidi"/>
          <w:sz w:val="16"/>
          <w:lang w:eastAsia="en-CA"/>
        </w:rPr>
      </w:pPr>
    </w:p>
    <w:p w14:paraId="72FEAC65" w14:textId="793530B6" w:rsidR="00956690" w:rsidRPr="00696225" w:rsidRDefault="00C04BBC" w:rsidP="00956690">
      <w:pPr>
        <w:shd w:val="clear" w:color="auto" w:fill="FFFFFF"/>
        <w:rPr>
          <w:rFonts w:asciiTheme="minorBidi" w:eastAsia="Times New Roman" w:hAnsiTheme="minorBidi"/>
          <w:i/>
          <w:lang w:eastAsia="en-CA"/>
        </w:rPr>
      </w:pPr>
      <w:r w:rsidRPr="00F258A5">
        <w:rPr>
          <w:rFonts w:asciiTheme="minorBidi" w:eastAsia="Times New Roman" w:hAnsiTheme="minorBidi"/>
          <w:i/>
          <w:lang w:eastAsia="en-CA"/>
        </w:rPr>
        <w:t>“W</w:t>
      </w:r>
      <w:r w:rsidR="00F258A5" w:rsidRPr="00F258A5">
        <w:rPr>
          <w:rFonts w:asciiTheme="minorBidi" w:eastAsia="Times New Roman" w:hAnsiTheme="minorBidi"/>
          <w:i/>
          <w:lang w:eastAsia="en-CA"/>
        </w:rPr>
        <w:t>orkforce</w:t>
      </w:r>
      <w:r w:rsidR="00F258A5">
        <w:rPr>
          <w:rFonts w:asciiTheme="minorBidi" w:eastAsia="Times New Roman" w:hAnsiTheme="minorBidi"/>
          <w:i/>
          <w:lang w:eastAsia="en-CA"/>
        </w:rPr>
        <w:t xml:space="preserve"> </w:t>
      </w:r>
      <w:r w:rsidR="00BB387F">
        <w:rPr>
          <w:rFonts w:asciiTheme="minorBidi" w:eastAsia="Times New Roman" w:hAnsiTheme="minorBidi"/>
          <w:i/>
          <w:lang w:eastAsia="en-CA"/>
        </w:rPr>
        <w:t xml:space="preserve">WindsorEssex set out to create new local resources that would better convey the opportunities and attractiveness of working in </w:t>
      </w:r>
      <w:r w:rsidR="007402F1">
        <w:rPr>
          <w:rFonts w:asciiTheme="minorBidi" w:eastAsia="Times New Roman" w:hAnsiTheme="minorBidi"/>
          <w:i/>
          <w:lang w:eastAsia="en-CA"/>
        </w:rPr>
        <w:t>the agriculture and agri-food sector, while also identifying the skills overlap between declining occupations in manufacturing with growing occupations in this sector</w:t>
      </w:r>
      <w:r w:rsidR="00BB387F">
        <w:rPr>
          <w:rFonts w:asciiTheme="minorBidi" w:eastAsia="Times New Roman" w:hAnsiTheme="minorBidi"/>
          <w:i/>
          <w:lang w:eastAsia="en-CA"/>
        </w:rPr>
        <w:t xml:space="preserve">. </w:t>
      </w:r>
      <w:r w:rsidR="007402F1">
        <w:rPr>
          <w:rFonts w:asciiTheme="minorBidi" w:eastAsia="Times New Roman" w:hAnsiTheme="minorBidi"/>
          <w:i/>
          <w:lang w:eastAsia="en-CA"/>
        </w:rPr>
        <w:t>There is more than 1600 companies employing 4,900 workers in Windsor-Essex, and demand for talent is high because of high consumer demand for their products and an aging workforce where 29% of workers is 55 years of age or older.</w:t>
      </w:r>
      <w:r w:rsidR="00D04DFE">
        <w:rPr>
          <w:rFonts w:asciiTheme="minorBidi" w:eastAsia="Times New Roman" w:hAnsiTheme="minorBidi"/>
          <w:i/>
          <w:lang w:eastAsia="en-CA"/>
        </w:rPr>
        <w:t>”</w:t>
      </w:r>
      <w:r w:rsidR="00F258A5">
        <w:rPr>
          <w:rFonts w:asciiTheme="minorBidi" w:eastAsia="Times New Roman" w:hAnsiTheme="minorBidi"/>
          <w:i/>
          <w:lang w:eastAsia="en-CA"/>
        </w:rPr>
        <w:t xml:space="preserve"> </w:t>
      </w:r>
    </w:p>
    <w:p w14:paraId="2F28856B" w14:textId="77777777" w:rsidR="009B5658" w:rsidRDefault="009B5658" w:rsidP="00030D10">
      <w:pPr>
        <w:pStyle w:val="ListParagraph"/>
        <w:numPr>
          <w:ilvl w:val="0"/>
          <w:numId w:val="9"/>
        </w:numPr>
        <w:shd w:val="clear" w:color="auto" w:fill="FFFFFF"/>
        <w:ind w:left="709"/>
        <w:rPr>
          <w:rFonts w:asciiTheme="minorBidi" w:eastAsia="Times New Roman" w:hAnsiTheme="minorBidi"/>
          <w:i/>
          <w:lang w:eastAsia="en-CA"/>
        </w:rPr>
      </w:pPr>
      <w:r w:rsidRPr="00696225">
        <w:rPr>
          <w:rFonts w:asciiTheme="minorBidi" w:eastAsia="Times New Roman" w:hAnsiTheme="minorBidi"/>
          <w:i/>
          <w:lang w:eastAsia="en-CA"/>
        </w:rPr>
        <w:t>Michelle Suchiu, Executive Director, Workforce WindsorEssex</w:t>
      </w:r>
    </w:p>
    <w:p w14:paraId="409334E9" w14:textId="4A3000A7" w:rsidR="00E362CF" w:rsidRDefault="00E362CF" w:rsidP="00E362CF">
      <w:pPr>
        <w:shd w:val="clear" w:color="auto" w:fill="FFFFFF"/>
        <w:rPr>
          <w:rFonts w:asciiTheme="minorBidi" w:eastAsia="Times New Roman" w:hAnsiTheme="minorBidi"/>
          <w:i/>
          <w:lang w:eastAsia="en-CA"/>
        </w:rPr>
      </w:pPr>
    </w:p>
    <w:p w14:paraId="352F0A74" w14:textId="705FEEDE" w:rsidR="00B8338E" w:rsidRPr="00B8338E" w:rsidRDefault="00B8338E" w:rsidP="00B8338E">
      <w:pPr>
        <w:shd w:val="clear" w:color="auto" w:fill="FFFFFF"/>
        <w:rPr>
          <w:rFonts w:asciiTheme="minorBidi" w:eastAsia="Times New Roman" w:hAnsiTheme="minorBidi"/>
          <w:i/>
          <w:lang w:eastAsia="en-CA"/>
        </w:rPr>
      </w:pPr>
      <w:r w:rsidRPr="00AE785A">
        <w:rPr>
          <w:rFonts w:asciiTheme="minorBidi" w:eastAsia="Times New Roman" w:hAnsiTheme="minorBidi"/>
          <w:i/>
          <w:lang w:eastAsia="en-CA"/>
        </w:rPr>
        <w:t>“</w:t>
      </w:r>
      <w:r w:rsidRPr="00B8338E">
        <w:rPr>
          <w:rFonts w:asciiTheme="minorBidi" w:eastAsia="Times New Roman" w:hAnsiTheme="minorBidi"/>
          <w:i/>
          <w:lang w:eastAsia="en-CA"/>
        </w:rPr>
        <w:t>The Ontario Greenhouse Vegetable Growers welcome the release of the Work</w:t>
      </w:r>
      <w:r>
        <w:rPr>
          <w:rFonts w:asciiTheme="minorBidi" w:eastAsia="Times New Roman" w:hAnsiTheme="minorBidi"/>
          <w:i/>
          <w:lang w:eastAsia="en-CA"/>
        </w:rPr>
        <w:t>force Windsor</w:t>
      </w:r>
      <w:r w:rsidRPr="00B8338E">
        <w:rPr>
          <w:rFonts w:asciiTheme="minorBidi" w:eastAsia="Times New Roman" w:hAnsiTheme="minorBidi"/>
          <w:i/>
          <w:lang w:eastAsia="en-CA"/>
        </w:rPr>
        <w:t xml:space="preserve">Essex Agriculture and Agri-Food Sector Career Guide. This guide will help to address critical workforce gaps in the local greenhouse sector by raising awareness about the potential career pathways in agriculture.” </w:t>
      </w:r>
    </w:p>
    <w:p w14:paraId="68B0D5E3" w14:textId="51168BF1" w:rsidR="00B8338E" w:rsidRDefault="00B8338E" w:rsidP="00E52AB4">
      <w:pPr>
        <w:pStyle w:val="ListParagraph"/>
        <w:numPr>
          <w:ilvl w:val="0"/>
          <w:numId w:val="9"/>
        </w:numPr>
        <w:shd w:val="clear" w:color="auto" w:fill="FFFFFF"/>
        <w:ind w:left="709"/>
        <w:rPr>
          <w:rFonts w:asciiTheme="minorBidi" w:eastAsia="Times New Roman" w:hAnsiTheme="minorBidi"/>
          <w:i/>
          <w:lang w:eastAsia="en-CA"/>
        </w:rPr>
      </w:pPr>
      <w:r w:rsidRPr="00B8338E">
        <w:rPr>
          <w:rFonts w:asciiTheme="minorBidi" w:eastAsia="Times New Roman" w:hAnsiTheme="minorBidi"/>
          <w:i/>
          <w:lang w:eastAsia="en-CA"/>
        </w:rPr>
        <w:t>Dr. Justine Taylor, Science &amp; Government Relations Manager, Ontario Greenhouse Vegetable Growers</w:t>
      </w:r>
    </w:p>
    <w:p w14:paraId="4AD70030" w14:textId="77777777" w:rsidR="00B8338E" w:rsidRDefault="00B8338E" w:rsidP="00E362CF">
      <w:pPr>
        <w:shd w:val="clear" w:color="auto" w:fill="FFFFFF"/>
        <w:rPr>
          <w:rFonts w:asciiTheme="minorBidi" w:eastAsia="Times New Roman" w:hAnsiTheme="minorBidi"/>
          <w:i/>
          <w:lang w:eastAsia="en-CA"/>
        </w:rPr>
      </w:pPr>
    </w:p>
    <w:p w14:paraId="6A619CB8" w14:textId="7CD91BE9" w:rsidR="00E362CF" w:rsidRPr="00696225" w:rsidRDefault="00E362CF" w:rsidP="00E362CF">
      <w:pPr>
        <w:shd w:val="clear" w:color="auto" w:fill="FFFFFF"/>
        <w:rPr>
          <w:rFonts w:asciiTheme="minorBidi" w:eastAsia="Times New Roman" w:hAnsiTheme="minorBidi"/>
          <w:i/>
          <w:lang w:eastAsia="en-CA"/>
        </w:rPr>
      </w:pPr>
      <w:r w:rsidRPr="00AE785A">
        <w:rPr>
          <w:rFonts w:asciiTheme="minorBidi" w:eastAsia="Times New Roman" w:hAnsiTheme="minorBidi"/>
          <w:i/>
          <w:lang w:eastAsia="en-CA"/>
        </w:rPr>
        <w:t>“</w:t>
      </w:r>
      <w:r w:rsidR="00B8338E" w:rsidRPr="00B8338E">
        <w:rPr>
          <w:rFonts w:asciiTheme="minorBidi" w:eastAsia="Times New Roman" w:hAnsiTheme="minorBidi"/>
          <w:i/>
          <w:lang w:eastAsia="en-CA"/>
        </w:rPr>
        <w:t>We are very grateful to Workforce Windsor Essex f</w:t>
      </w:r>
      <w:bookmarkStart w:id="0" w:name="_GoBack"/>
      <w:bookmarkEnd w:id="0"/>
      <w:r w:rsidR="00B8338E" w:rsidRPr="00B8338E">
        <w:rPr>
          <w:rFonts w:asciiTheme="minorBidi" w:eastAsia="Times New Roman" w:hAnsiTheme="minorBidi"/>
          <w:i/>
          <w:lang w:eastAsia="en-CA"/>
        </w:rPr>
        <w:t>or choosing to profile our company for this exciting campaign.  As a major employer in the Windsor Essex region, we pride ourselves on offering our community and those that choose to relocate here, a real opportunity to build a meaningful and rewarding career in the fast-paced agriculture industry.</w:t>
      </w:r>
      <w:r w:rsidR="007402F1">
        <w:rPr>
          <w:rFonts w:asciiTheme="minorBidi" w:eastAsia="Times New Roman" w:hAnsiTheme="minorBidi"/>
          <w:i/>
          <w:lang w:eastAsia="en-CA"/>
        </w:rPr>
        <w:t>”</w:t>
      </w:r>
      <w:r>
        <w:rPr>
          <w:rFonts w:asciiTheme="minorBidi" w:eastAsia="Times New Roman" w:hAnsiTheme="minorBidi"/>
          <w:i/>
          <w:lang w:eastAsia="en-CA"/>
        </w:rPr>
        <w:t xml:space="preserve"> </w:t>
      </w:r>
    </w:p>
    <w:p w14:paraId="3DC62306" w14:textId="50257722" w:rsidR="00E362CF" w:rsidRDefault="00B8338E" w:rsidP="00E52AB4">
      <w:pPr>
        <w:pStyle w:val="ListParagraph"/>
        <w:numPr>
          <w:ilvl w:val="0"/>
          <w:numId w:val="9"/>
        </w:numPr>
        <w:shd w:val="clear" w:color="auto" w:fill="FFFFFF"/>
        <w:ind w:left="709"/>
        <w:rPr>
          <w:rFonts w:asciiTheme="minorBidi" w:eastAsia="Times New Roman" w:hAnsiTheme="minorBidi"/>
          <w:i/>
          <w:lang w:eastAsia="en-CA"/>
        </w:rPr>
      </w:pPr>
      <w:r w:rsidRPr="00B8338E">
        <w:rPr>
          <w:rFonts w:asciiTheme="minorBidi" w:eastAsia="Times New Roman" w:hAnsiTheme="minorBidi"/>
          <w:i/>
          <w:lang w:eastAsia="en-CA"/>
        </w:rPr>
        <w:t xml:space="preserve">Carol </w:t>
      </w:r>
      <w:proofErr w:type="spellStart"/>
      <w:r w:rsidRPr="00B8338E">
        <w:rPr>
          <w:rFonts w:asciiTheme="minorBidi" w:eastAsia="Times New Roman" w:hAnsiTheme="minorBidi"/>
          <w:i/>
          <w:lang w:eastAsia="en-CA"/>
        </w:rPr>
        <w:t>Bendo</w:t>
      </w:r>
      <w:proofErr w:type="spellEnd"/>
      <w:r w:rsidR="00CD5C91" w:rsidRPr="00B8338E">
        <w:rPr>
          <w:rFonts w:asciiTheme="minorBidi" w:eastAsia="Times New Roman" w:hAnsiTheme="minorBidi"/>
          <w:i/>
          <w:lang w:eastAsia="en-CA"/>
        </w:rPr>
        <w:t xml:space="preserve">, </w:t>
      </w:r>
      <w:r w:rsidRPr="00B8338E">
        <w:rPr>
          <w:rFonts w:asciiTheme="minorBidi" w:eastAsia="Times New Roman" w:hAnsiTheme="minorBidi"/>
          <w:i/>
          <w:lang w:eastAsia="en-CA"/>
        </w:rPr>
        <w:t>Director of Human Resources</w:t>
      </w:r>
      <w:r w:rsidR="00CD5C91" w:rsidRPr="00B8338E">
        <w:rPr>
          <w:rFonts w:asciiTheme="minorBidi" w:eastAsia="Times New Roman" w:hAnsiTheme="minorBidi"/>
          <w:i/>
          <w:lang w:eastAsia="en-CA"/>
        </w:rPr>
        <w:t xml:space="preserve">, </w:t>
      </w:r>
      <w:proofErr w:type="spellStart"/>
      <w:r>
        <w:rPr>
          <w:rFonts w:asciiTheme="minorBidi" w:eastAsia="Times New Roman" w:hAnsiTheme="minorBidi"/>
          <w:i/>
          <w:lang w:eastAsia="en-CA"/>
        </w:rPr>
        <w:t>Mucci</w:t>
      </w:r>
      <w:proofErr w:type="spellEnd"/>
      <w:r>
        <w:rPr>
          <w:rFonts w:asciiTheme="minorBidi" w:eastAsia="Times New Roman" w:hAnsiTheme="minorBidi"/>
          <w:i/>
          <w:lang w:eastAsia="en-CA"/>
        </w:rPr>
        <w:t xml:space="preserve"> Farms</w:t>
      </w:r>
    </w:p>
    <w:p w14:paraId="3339CDFF" w14:textId="77777777" w:rsidR="002F560D" w:rsidRPr="00E362CF" w:rsidRDefault="002F560D" w:rsidP="00E362CF">
      <w:pPr>
        <w:shd w:val="clear" w:color="auto" w:fill="FFFFFF"/>
        <w:rPr>
          <w:rFonts w:asciiTheme="minorBidi" w:eastAsia="Times New Roman" w:hAnsiTheme="minorBidi"/>
          <w:i/>
          <w:lang w:eastAsia="en-CA"/>
        </w:rPr>
      </w:pPr>
    </w:p>
    <w:p w14:paraId="4BA086DA" w14:textId="77777777" w:rsidR="00C0267D"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QUICK LINKS:</w:t>
      </w:r>
    </w:p>
    <w:p w14:paraId="68624384" w14:textId="77777777" w:rsidR="00ED3C7F" w:rsidRDefault="00ED3C7F" w:rsidP="00ED3C7F">
      <w:pPr>
        <w:pStyle w:val="ListParagraph"/>
        <w:shd w:val="clear" w:color="auto" w:fill="FFFFFF"/>
        <w:rPr>
          <w:rFonts w:asciiTheme="minorBidi" w:eastAsia="Times New Roman" w:hAnsiTheme="minorBidi"/>
          <w:lang w:eastAsia="en-CA"/>
        </w:rPr>
      </w:pPr>
    </w:p>
    <w:p w14:paraId="4A3B2836" w14:textId="350ADCF0" w:rsidR="008216AA" w:rsidRDefault="00B8338E" w:rsidP="00F412B1">
      <w:pPr>
        <w:pStyle w:val="ListParagraph"/>
        <w:numPr>
          <w:ilvl w:val="0"/>
          <w:numId w:val="7"/>
        </w:numPr>
        <w:shd w:val="clear" w:color="auto" w:fill="FFFFFF"/>
        <w:rPr>
          <w:rFonts w:asciiTheme="minorBidi" w:eastAsia="Times New Roman" w:hAnsiTheme="minorBidi"/>
          <w:lang w:eastAsia="en-CA"/>
        </w:rPr>
      </w:pPr>
      <w:r>
        <w:rPr>
          <w:rFonts w:asciiTheme="minorBidi" w:eastAsia="Times New Roman" w:hAnsiTheme="minorBidi"/>
          <w:lang w:eastAsia="en-CA"/>
        </w:rPr>
        <w:t xml:space="preserve">Workforce WindsorEssex </w:t>
      </w:r>
      <w:r w:rsidR="008216AA">
        <w:rPr>
          <w:rFonts w:asciiTheme="minorBidi" w:eastAsia="Times New Roman" w:hAnsiTheme="minorBidi"/>
          <w:lang w:eastAsia="en-CA"/>
        </w:rPr>
        <w:t xml:space="preserve">previously created resources to </w:t>
      </w:r>
      <w:r w:rsidR="000115F7">
        <w:rPr>
          <w:rFonts w:asciiTheme="minorBidi" w:eastAsia="Times New Roman" w:hAnsiTheme="minorBidi"/>
          <w:lang w:eastAsia="en-CA"/>
        </w:rPr>
        <w:t>encourage more people to pursue</w:t>
      </w:r>
      <w:r w:rsidR="008216AA">
        <w:rPr>
          <w:rFonts w:asciiTheme="minorBidi" w:eastAsia="Times New Roman" w:hAnsiTheme="minorBidi"/>
          <w:lang w:eastAsia="en-CA"/>
        </w:rPr>
        <w:t xml:space="preserve"> careers in the </w:t>
      </w:r>
      <w:hyperlink r:id="rId16" w:history="1">
        <w:r w:rsidR="008216AA" w:rsidRPr="008216AA">
          <w:rPr>
            <w:rStyle w:val="Hyperlink"/>
            <w:rFonts w:asciiTheme="minorBidi" w:eastAsia="Times New Roman" w:hAnsiTheme="minorBidi"/>
            <w:lang w:eastAsia="en-CA"/>
          </w:rPr>
          <w:t>skilled trades</w:t>
        </w:r>
      </w:hyperlink>
      <w:r w:rsidR="008216AA">
        <w:rPr>
          <w:rFonts w:asciiTheme="minorBidi" w:eastAsia="Times New Roman" w:hAnsiTheme="minorBidi"/>
          <w:lang w:eastAsia="en-CA"/>
        </w:rPr>
        <w:t xml:space="preserve"> and </w:t>
      </w:r>
      <w:hyperlink r:id="rId17" w:history="1">
        <w:r w:rsidR="008216AA" w:rsidRPr="008216AA">
          <w:rPr>
            <w:rStyle w:val="Hyperlink"/>
            <w:rFonts w:asciiTheme="minorBidi" w:eastAsia="Times New Roman" w:hAnsiTheme="minorBidi"/>
            <w:lang w:eastAsia="en-CA"/>
          </w:rPr>
          <w:t>tech sector</w:t>
        </w:r>
      </w:hyperlink>
      <w:r w:rsidR="008216AA">
        <w:rPr>
          <w:rFonts w:asciiTheme="minorBidi" w:eastAsia="Times New Roman" w:hAnsiTheme="minorBidi"/>
          <w:lang w:eastAsia="en-CA"/>
        </w:rPr>
        <w:t xml:space="preserve"> in Windsor-Essex. </w:t>
      </w:r>
    </w:p>
    <w:p w14:paraId="5988DA0A" w14:textId="77777777" w:rsidR="008216AA" w:rsidRDefault="008216AA" w:rsidP="008216AA">
      <w:pPr>
        <w:pStyle w:val="ListParagraph"/>
        <w:shd w:val="clear" w:color="auto" w:fill="FFFFFF"/>
        <w:rPr>
          <w:rFonts w:asciiTheme="minorBidi" w:eastAsia="Times New Roman" w:hAnsiTheme="minorBidi"/>
          <w:lang w:eastAsia="en-CA"/>
        </w:rPr>
      </w:pPr>
    </w:p>
    <w:p w14:paraId="649FEC43" w14:textId="5D98B567" w:rsidR="00B8338E" w:rsidRDefault="002462B5" w:rsidP="00F412B1">
      <w:pPr>
        <w:pStyle w:val="ListParagraph"/>
        <w:numPr>
          <w:ilvl w:val="0"/>
          <w:numId w:val="7"/>
        </w:numPr>
        <w:shd w:val="clear" w:color="auto" w:fill="FFFFFF"/>
        <w:rPr>
          <w:rFonts w:asciiTheme="minorBidi" w:eastAsia="Times New Roman" w:hAnsiTheme="minorBidi"/>
          <w:lang w:eastAsia="en-CA"/>
        </w:rPr>
      </w:pPr>
      <w:r>
        <w:rPr>
          <w:rFonts w:asciiTheme="minorBidi" w:eastAsia="Times New Roman" w:hAnsiTheme="minorBidi"/>
          <w:lang w:eastAsia="en-CA"/>
        </w:rPr>
        <w:t xml:space="preserve">Workforce WindsorEssex </w:t>
      </w:r>
      <w:r w:rsidR="00B8338E">
        <w:rPr>
          <w:rFonts w:asciiTheme="minorBidi" w:eastAsia="Times New Roman" w:hAnsiTheme="minorBidi"/>
          <w:lang w:eastAsia="en-CA"/>
        </w:rPr>
        <w:t>collects</w:t>
      </w:r>
      <w:r w:rsidR="00C629B9">
        <w:rPr>
          <w:rFonts w:asciiTheme="minorBidi" w:eastAsia="Times New Roman" w:hAnsiTheme="minorBidi"/>
          <w:lang w:eastAsia="en-CA"/>
        </w:rPr>
        <w:t xml:space="preserve"> local</w:t>
      </w:r>
      <w:r w:rsidR="00B8338E">
        <w:rPr>
          <w:rFonts w:asciiTheme="minorBidi" w:eastAsia="Times New Roman" w:hAnsiTheme="minorBidi"/>
          <w:lang w:eastAsia="en-CA"/>
        </w:rPr>
        <w:t xml:space="preserve"> job postings from national, provincial and </w:t>
      </w:r>
      <w:r w:rsidR="00C629B9">
        <w:rPr>
          <w:rFonts w:asciiTheme="minorBidi" w:eastAsia="Times New Roman" w:hAnsiTheme="minorBidi"/>
          <w:lang w:eastAsia="en-CA"/>
        </w:rPr>
        <w:t>regional</w:t>
      </w:r>
      <w:r w:rsidR="00B8338E">
        <w:rPr>
          <w:rFonts w:asciiTheme="minorBidi" w:eastAsia="Times New Roman" w:hAnsiTheme="minorBidi"/>
          <w:lang w:eastAsia="en-CA"/>
        </w:rPr>
        <w:t xml:space="preserve"> job boards </w:t>
      </w:r>
      <w:proofErr w:type="gramStart"/>
      <w:r w:rsidR="00B8338E">
        <w:rPr>
          <w:rFonts w:asciiTheme="minorBidi" w:eastAsia="Times New Roman" w:hAnsiTheme="minorBidi"/>
          <w:lang w:eastAsia="en-CA"/>
        </w:rPr>
        <w:t>to better understand</w:t>
      </w:r>
      <w:proofErr w:type="gramEnd"/>
      <w:r w:rsidR="00B8338E">
        <w:rPr>
          <w:rFonts w:asciiTheme="minorBidi" w:eastAsia="Times New Roman" w:hAnsiTheme="minorBidi"/>
          <w:lang w:eastAsia="en-CA"/>
        </w:rPr>
        <w:t xml:space="preserve"> employer demand for talent and to </w:t>
      </w:r>
      <w:r w:rsidR="00C629B9">
        <w:rPr>
          <w:rFonts w:asciiTheme="minorBidi" w:eastAsia="Times New Roman" w:hAnsiTheme="minorBidi"/>
          <w:lang w:eastAsia="en-CA"/>
        </w:rPr>
        <w:t>simplify job search</w:t>
      </w:r>
      <w:r w:rsidR="000115F7">
        <w:rPr>
          <w:rFonts w:asciiTheme="minorBidi" w:eastAsia="Times New Roman" w:hAnsiTheme="minorBidi"/>
          <w:lang w:eastAsia="en-CA"/>
        </w:rPr>
        <w:t xml:space="preserve"> via</w:t>
      </w:r>
      <w:r w:rsidR="00B8338E">
        <w:rPr>
          <w:rFonts w:asciiTheme="minorBidi" w:eastAsia="Times New Roman" w:hAnsiTheme="minorBidi"/>
          <w:lang w:eastAsia="en-CA"/>
        </w:rPr>
        <w:t xml:space="preserve"> our innovative job finding tools: </w:t>
      </w:r>
      <w:hyperlink r:id="rId18" w:history="1">
        <w:r w:rsidR="00B8338E" w:rsidRPr="00B8338E">
          <w:rPr>
            <w:rStyle w:val="Hyperlink"/>
            <w:rFonts w:asciiTheme="minorBidi" w:eastAsia="Times New Roman" w:hAnsiTheme="minorBidi"/>
            <w:lang w:eastAsia="en-CA"/>
          </w:rPr>
          <w:t>WEjobs board</w:t>
        </w:r>
      </w:hyperlink>
      <w:r w:rsidR="00B8338E">
        <w:rPr>
          <w:rFonts w:asciiTheme="minorBidi" w:eastAsia="Times New Roman" w:hAnsiTheme="minorBidi"/>
          <w:lang w:eastAsia="en-CA"/>
        </w:rPr>
        <w:t xml:space="preserve">, </w:t>
      </w:r>
      <w:hyperlink r:id="rId19" w:history="1">
        <w:r w:rsidR="00B8338E" w:rsidRPr="00B8338E">
          <w:rPr>
            <w:rStyle w:val="Hyperlink"/>
            <w:rFonts w:asciiTheme="minorBidi" w:eastAsia="Times New Roman" w:hAnsiTheme="minorBidi"/>
            <w:lang w:eastAsia="en-CA"/>
          </w:rPr>
          <w:t>WEmap jobs</w:t>
        </w:r>
      </w:hyperlink>
      <w:r w:rsidR="00B8338E">
        <w:rPr>
          <w:rFonts w:asciiTheme="minorBidi" w:eastAsia="Times New Roman" w:hAnsiTheme="minorBidi"/>
          <w:lang w:eastAsia="en-CA"/>
        </w:rPr>
        <w:t xml:space="preserve"> or </w:t>
      </w:r>
      <w:hyperlink r:id="rId20" w:history="1">
        <w:r w:rsidR="00B8338E" w:rsidRPr="00B8338E">
          <w:rPr>
            <w:rStyle w:val="Hyperlink"/>
            <w:rFonts w:asciiTheme="minorBidi" w:eastAsia="Times New Roman" w:hAnsiTheme="minorBidi"/>
            <w:lang w:eastAsia="en-CA"/>
          </w:rPr>
          <w:t>WEexplore careers</w:t>
        </w:r>
      </w:hyperlink>
      <w:r w:rsidR="000115F7">
        <w:rPr>
          <w:rFonts w:asciiTheme="minorBidi" w:eastAsia="Times New Roman" w:hAnsiTheme="minorBidi"/>
          <w:lang w:eastAsia="en-CA"/>
        </w:rPr>
        <w:t>. These</w:t>
      </w:r>
      <w:r w:rsidR="00B8338E">
        <w:rPr>
          <w:rFonts w:asciiTheme="minorBidi" w:eastAsia="Times New Roman" w:hAnsiTheme="minorBidi"/>
          <w:lang w:eastAsia="en-CA"/>
        </w:rPr>
        <w:t xml:space="preserve"> tools </w:t>
      </w:r>
      <w:r w:rsidR="000115F7">
        <w:rPr>
          <w:rFonts w:asciiTheme="minorBidi" w:eastAsia="Times New Roman" w:hAnsiTheme="minorBidi"/>
          <w:lang w:eastAsia="en-CA"/>
        </w:rPr>
        <w:t xml:space="preserve">allow </w:t>
      </w:r>
      <w:r w:rsidR="00B8338E">
        <w:rPr>
          <w:rFonts w:asciiTheme="minorBidi" w:eastAsia="Times New Roman" w:hAnsiTheme="minorBidi"/>
          <w:lang w:eastAsia="en-CA"/>
        </w:rPr>
        <w:t xml:space="preserve">jobseekers </w:t>
      </w:r>
      <w:r w:rsidR="000115F7">
        <w:rPr>
          <w:rFonts w:asciiTheme="minorBidi" w:eastAsia="Times New Roman" w:hAnsiTheme="minorBidi"/>
          <w:lang w:eastAsia="en-CA"/>
        </w:rPr>
        <w:t>to search for</w:t>
      </w:r>
      <w:r w:rsidR="00B8338E">
        <w:rPr>
          <w:rFonts w:asciiTheme="minorBidi" w:eastAsia="Times New Roman" w:hAnsiTheme="minorBidi"/>
          <w:lang w:eastAsia="en-CA"/>
        </w:rPr>
        <w:t xml:space="preserve"> job opportunities across 14+ sites.</w:t>
      </w:r>
    </w:p>
    <w:p w14:paraId="00AF6360" w14:textId="77777777" w:rsidR="00B8338E" w:rsidRDefault="00B8338E" w:rsidP="00B8338E">
      <w:pPr>
        <w:pStyle w:val="ListParagraph"/>
        <w:shd w:val="clear" w:color="auto" w:fill="FFFFFF"/>
        <w:rPr>
          <w:rFonts w:asciiTheme="minorBidi" w:eastAsia="Times New Roman" w:hAnsiTheme="minorBidi"/>
          <w:lang w:eastAsia="en-CA"/>
        </w:rPr>
      </w:pPr>
    </w:p>
    <w:p w14:paraId="2EB6BF3A" w14:textId="77777777" w:rsidR="00C13DC1" w:rsidRPr="00ED3C7F" w:rsidRDefault="00067BA0" w:rsidP="00067BA0">
      <w:pPr>
        <w:pStyle w:val="ListParagraph"/>
        <w:numPr>
          <w:ilvl w:val="0"/>
          <w:numId w:val="7"/>
        </w:numPr>
        <w:shd w:val="clear" w:color="auto" w:fill="FFFFFF"/>
        <w:rPr>
          <w:rFonts w:asciiTheme="minorBidi" w:hAnsiTheme="minorBidi"/>
          <w:lang w:eastAsia="en-CA"/>
        </w:rPr>
      </w:pPr>
      <w:r>
        <w:rPr>
          <w:rFonts w:asciiTheme="minorBidi" w:hAnsiTheme="minorBidi"/>
          <w:lang w:eastAsia="en-CA"/>
        </w:rPr>
        <w:lastRenderedPageBreak/>
        <w:t xml:space="preserve">To learn more about the Local Employment Planning Council and view our current and past projects visit </w:t>
      </w:r>
      <w:hyperlink r:id="rId21" w:history="1">
        <w:r w:rsidRPr="00F55F87">
          <w:rPr>
            <w:rStyle w:val="Hyperlink"/>
            <w:rFonts w:asciiTheme="minorBidi" w:hAnsiTheme="minorBidi"/>
            <w:lang w:eastAsia="en-CA"/>
          </w:rPr>
          <w:t>www.workforcewindsoressex.com/lepc</w:t>
        </w:r>
      </w:hyperlink>
      <w:r>
        <w:rPr>
          <w:rFonts w:asciiTheme="minorBidi" w:hAnsiTheme="minorBidi"/>
          <w:lang w:eastAsia="en-CA"/>
        </w:rPr>
        <w:t xml:space="preserve"> </w:t>
      </w:r>
    </w:p>
    <w:p w14:paraId="33D2F09C" w14:textId="77777777" w:rsidR="00A801E1" w:rsidRPr="00696225" w:rsidRDefault="00A801E1" w:rsidP="00A801E1">
      <w:pPr>
        <w:pStyle w:val="ListParagraph"/>
        <w:shd w:val="clear" w:color="auto" w:fill="FFFFFF"/>
        <w:rPr>
          <w:rFonts w:asciiTheme="minorBidi" w:eastAsia="Times New Roman" w:hAnsiTheme="minorBidi"/>
          <w:lang w:eastAsia="en-CA"/>
        </w:rPr>
      </w:pPr>
    </w:p>
    <w:p w14:paraId="3E6550A9" w14:textId="77777777" w:rsidR="00E120F6" w:rsidRPr="00696225" w:rsidRDefault="00922825" w:rsidP="00922825">
      <w:pPr>
        <w:pStyle w:val="ListParagraph"/>
        <w:shd w:val="clear" w:color="auto" w:fill="FFFFFF"/>
        <w:ind w:left="1440"/>
        <w:jc w:val="center"/>
        <w:rPr>
          <w:rStyle w:val="Hyperlink"/>
          <w:rFonts w:asciiTheme="minorBidi" w:hAnsiTheme="minorBidi"/>
          <w:color w:val="auto"/>
          <w:u w:val="none"/>
        </w:rPr>
      </w:pPr>
      <w:r w:rsidRPr="00696225">
        <w:rPr>
          <w:rStyle w:val="Hyperlink"/>
          <w:rFonts w:asciiTheme="minorBidi" w:hAnsiTheme="minorBidi"/>
          <w:color w:val="auto"/>
          <w:u w:val="none"/>
        </w:rPr>
        <w:t xml:space="preserve">- </w:t>
      </w:r>
      <w:r w:rsidR="008A2C86" w:rsidRPr="00696225">
        <w:rPr>
          <w:rStyle w:val="Hyperlink"/>
          <w:rFonts w:asciiTheme="minorBidi" w:hAnsiTheme="minorBidi"/>
          <w:color w:val="auto"/>
          <w:u w:val="none"/>
        </w:rPr>
        <w:t>XXX</w:t>
      </w:r>
      <w:r w:rsidRPr="00696225">
        <w:rPr>
          <w:rStyle w:val="Hyperlink"/>
          <w:rFonts w:asciiTheme="minorBidi" w:hAnsiTheme="minorBidi"/>
          <w:color w:val="auto"/>
          <w:u w:val="none"/>
        </w:rPr>
        <w:t xml:space="preserve"> -</w:t>
      </w:r>
    </w:p>
    <w:p w14:paraId="57E748CB" w14:textId="0B3D8E44" w:rsidR="00CD5C91" w:rsidRDefault="00CD5C91">
      <w:pPr>
        <w:rPr>
          <w:rStyle w:val="Hyperlink"/>
          <w:rFonts w:asciiTheme="minorBidi" w:hAnsiTheme="minorBidi"/>
          <w:b/>
          <w:color w:val="auto"/>
          <w:u w:val="none"/>
        </w:rPr>
      </w:pPr>
    </w:p>
    <w:p w14:paraId="4FD441E1" w14:textId="58DE015E" w:rsidR="00A76941" w:rsidRPr="00696225" w:rsidRDefault="00E76673" w:rsidP="001856F9">
      <w:pPr>
        <w:shd w:val="clear" w:color="auto" w:fill="FFFFFF"/>
        <w:spacing w:before="100" w:beforeAutospacing="1" w:after="100" w:afterAutospacing="1"/>
        <w:rPr>
          <w:rFonts w:asciiTheme="minorBidi" w:hAnsiTheme="minorBidi"/>
        </w:rPr>
      </w:pPr>
      <w:r w:rsidRPr="00696225">
        <w:rPr>
          <w:rStyle w:val="Hyperlink"/>
          <w:rFonts w:asciiTheme="minorBidi" w:hAnsiTheme="minorBidi"/>
          <w:b/>
          <w:color w:val="auto"/>
          <w:u w:val="none"/>
        </w:rPr>
        <w:t>Media Contact</w:t>
      </w:r>
      <w:proofErr w:type="gramStart"/>
      <w:r w:rsidRPr="00696225">
        <w:rPr>
          <w:rStyle w:val="Hyperlink"/>
          <w:rFonts w:asciiTheme="minorBidi" w:hAnsiTheme="minorBidi"/>
          <w:b/>
          <w:color w:val="auto"/>
          <w:u w:val="none"/>
        </w:rPr>
        <w:t>:</w:t>
      </w:r>
      <w:proofErr w:type="gramEnd"/>
      <w:r w:rsidR="005635F2" w:rsidRPr="00696225">
        <w:rPr>
          <w:rStyle w:val="Hyperlink"/>
          <w:rFonts w:asciiTheme="minorBidi" w:hAnsiTheme="minorBidi"/>
          <w:b/>
          <w:color w:val="auto"/>
          <w:u w:val="none"/>
        </w:rPr>
        <w:br/>
      </w:r>
      <w:r w:rsidRPr="00696225">
        <w:rPr>
          <w:rStyle w:val="Hyperlink"/>
          <w:rFonts w:asciiTheme="minorBidi" w:hAnsiTheme="minorBidi"/>
          <w:color w:val="auto"/>
          <w:u w:val="none"/>
        </w:rPr>
        <w:br/>
      </w:r>
      <w:r w:rsidR="007D0D7B" w:rsidRPr="00696225">
        <w:rPr>
          <w:rStyle w:val="Hyperlink"/>
          <w:rFonts w:asciiTheme="minorBidi" w:hAnsiTheme="minorBidi"/>
          <w:color w:val="auto"/>
          <w:u w:val="none"/>
        </w:rPr>
        <w:t>Justin Falconer</w:t>
      </w:r>
      <w:r w:rsidR="005635F2" w:rsidRPr="00696225">
        <w:rPr>
          <w:rStyle w:val="Hyperlink"/>
          <w:rFonts w:asciiTheme="minorBidi" w:hAnsiTheme="minorBidi"/>
          <w:color w:val="auto"/>
          <w:u w:val="none"/>
        </w:rPr>
        <w:br/>
      </w:r>
      <w:r w:rsidR="00806184">
        <w:rPr>
          <w:rStyle w:val="Hyperlink"/>
          <w:rFonts w:asciiTheme="minorBidi" w:hAnsiTheme="minorBidi"/>
          <w:color w:val="auto"/>
          <w:u w:val="none"/>
        </w:rPr>
        <w:t>Senior Director</w:t>
      </w:r>
      <w:r w:rsidR="00806184">
        <w:rPr>
          <w:rStyle w:val="Hyperlink"/>
          <w:rFonts w:asciiTheme="minorBidi" w:hAnsiTheme="minorBidi"/>
          <w:color w:val="auto"/>
          <w:u w:val="none"/>
        </w:rPr>
        <w:br/>
      </w:r>
      <w:r w:rsidRPr="00696225">
        <w:rPr>
          <w:rStyle w:val="Hyperlink"/>
          <w:rFonts w:asciiTheme="minorBidi" w:hAnsiTheme="minorBidi"/>
          <w:color w:val="auto"/>
          <w:u w:val="none"/>
        </w:rPr>
        <w:t>Workforce WindsorEssex</w:t>
      </w:r>
      <w:r w:rsidRPr="00696225">
        <w:rPr>
          <w:rStyle w:val="Hyperlink"/>
          <w:rFonts w:asciiTheme="minorBidi" w:hAnsiTheme="minorBidi"/>
          <w:color w:val="auto"/>
          <w:u w:val="none"/>
        </w:rPr>
        <w:br/>
      </w:r>
      <w:r w:rsidR="001328B0">
        <w:rPr>
          <w:rStyle w:val="Hyperlink"/>
          <w:rFonts w:asciiTheme="minorBidi" w:hAnsiTheme="minorBidi"/>
          <w:color w:val="auto"/>
          <w:u w:val="none"/>
        </w:rPr>
        <w:t>519-980-5826</w:t>
      </w:r>
      <w:r w:rsidR="005635F2" w:rsidRPr="00696225">
        <w:rPr>
          <w:rStyle w:val="Hyperlink"/>
          <w:rFonts w:asciiTheme="minorBidi" w:hAnsiTheme="minorBidi"/>
          <w:color w:val="auto"/>
          <w:u w:val="none"/>
        </w:rPr>
        <w:br/>
      </w:r>
      <w:hyperlink r:id="rId22" w:history="1">
        <w:r w:rsidR="007D0D7B" w:rsidRPr="00696225">
          <w:rPr>
            <w:rStyle w:val="Hyperlink"/>
            <w:rFonts w:asciiTheme="minorBidi" w:hAnsiTheme="minorBidi"/>
          </w:rPr>
          <w:t>jfalconer@workforcewindsoressex.com</w:t>
        </w:r>
      </w:hyperlink>
      <w:r w:rsidR="007D0D7B" w:rsidRPr="00696225">
        <w:rPr>
          <w:rFonts w:asciiTheme="minorBidi" w:hAnsiTheme="minorBidi"/>
        </w:rPr>
        <w:t xml:space="preserve"> </w:t>
      </w:r>
    </w:p>
    <w:p w14:paraId="1CF03074" w14:textId="77777777" w:rsidR="00A76941" w:rsidRPr="00696225" w:rsidRDefault="00A76941" w:rsidP="001856F9">
      <w:pPr>
        <w:shd w:val="clear" w:color="auto" w:fill="FFFFFF"/>
        <w:spacing w:before="100" w:beforeAutospacing="1" w:after="100" w:afterAutospacing="1"/>
        <w:rPr>
          <w:rFonts w:asciiTheme="minorBidi" w:eastAsia="Times New Roman" w:hAnsiTheme="minorBidi"/>
          <w:b/>
          <w:i/>
          <w:sz w:val="2"/>
          <w:lang w:eastAsia="en-CA"/>
        </w:rPr>
      </w:pPr>
    </w:p>
    <w:p w14:paraId="457F9234" w14:textId="77777777" w:rsidR="00E120F6" w:rsidRPr="00696225" w:rsidRDefault="008F02C5" w:rsidP="001856F9">
      <w:pPr>
        <w:shd w:val="clear" w:color="auto" w:fill="FFFFFF"/>
        <w:spacing w:before="100" w:beforeAutospacing="1" w:after="100" w:afterAutospacing="1"/>
        <w:rPr>
          <w:rFonts w:asciiTheme="minorBidi" w:eastAsia="Times New Roman" w:hAnsiTheme="minorBidi"/>
          <w:b/>
          <w:i/>
          <w:lang w:eastAsia="en-CA"/>
        </w:rPr>
      </w:pPr>
      <w:r w:rsidRPr="00696225">
        <w:rPr>
          <w:rFonts w:asciiTheme="minorBidi" w:eastAsia="Times New Roman" w:hAnsiTheme="minorBidi"/>
          <w:b/>
          <w:i/>
          <w:lang w:eastAsia="en-CA"/>
        </w:rPr>
        <w:t>About Workforce WindsorEssex</w:t>
      </w:r>
    </w:p>
    <w:p w14:paraId="4A18BA58" w14:textId="77777777" w:rsidR="00E65189" w:rsidRPr="00696225" w:rsidRDefault="00E65189" w:rsidP="00E65189">
      <w:pPr>
        <w:shd w:val="clear" w:color="auto" w:fill="FFFFFF"/>
        <w:spacing w:before="100" w:beforeAutospacing="1" w:after="100" w:afterAutospacing="1"/>
        <w:rPr>
          <w:rFonts w:asciiTheme="minorBidi" w:eastAsia="Times New Roman" w:hAnsiTheme="minorBidi"/>
          <w:lang w:eastAsia="en-CA"/>
        </w:rPr>
      </w:pPr>
      <w:r w:rsidRPr="00696225">
        <w:rPr>
          <w:rFonts w:asciiTheme="minorBidi" w:eastAsia="Times New Roman" w:hAnsiTheme="minorBidi"/>
          <w:lang w:eastAsia="en-CA"/>
        </w:rPr>
        <w:t xml:space="preserve">Workforce WindsorEssex </w:t>
      </w:r>
      <w:r w:rsidR="00806184">
        <w:rPr>
          <w:rFonts w:asciiTheme="minorBidi" w:eastAsia="Times New Roman" w:hAnsiTheme="minorBidi"/>
          <w:lang w:eastAsia="en-CA"/>
        </w:rPr>
        <w:t xml:space="preserve">is a workforce and community development board that creates labour market tools, research, guides and events that benefit jobseekers, employers, students, educators and the community. Founded 10 years ago by the City of Windsor, County of Essex, WindsorEssex Economic Development Corporation and the Province of Ontario, our mandate is to </w:t>
      </w:r>
      <w:r w:rsidRPr="00696225">
        <w:rPr>
          <w:rFonts w:asciiTheme="minorBidi" w:eastAsia="Times New Roman" w:hAnsiTheme="minorBidi"/>
          <w:lang w:eastAsia="en-CA"/>
        </w:rPr>
        <w:t>plan, facilitate and advocate for regional workforce development, defined as the development, retention, and recruitment of a wide range of skilled workers to meet the current and future economic and social development needs of Windsor-Essex.</w:t>
      </w:r>
    </w:p>
    <w:p w14:paraId="31B19990" w14:textId="77777777" w:rsidR="00E65189" w:rsidRPr="00696225" w:rsidRDefault="00E65189" w:rsidP="00B16CCD">
      <w:pPr>
        <w:spacing w:after="0" w:line="240" w:lineRule="auto"/>
        <w:rPr>
          <w:rFonts w:asciiTheme="minorBidi" w:eastAsia="Times New Roman" w:hAnsiTheme="minorBidi"/>
          <w:lang w:eastAsia="en-CA"/>
        </w:rPr>
      </w:pPr>
      <w:r w:rsidRPr="00696225">
        <w:rPr>
          <w:rFonts w:asciiTheme="minorBidi" w:eastAsia="Times New Roman" w:hAnsiTheme="minorBidi"/>
          <w:lang w:eastAsia="en-CA"/>
        </w:rPr>
        <w:t>Workforce WindsorEssex curre</w:t>
      </w:r>
      <w:r w:rsidR="00B16CCD" w:rsidRPr="00696225">
        <w:rPr>
          <w:rFonts w:asciiTheme="minorBidi" w:eastAsia="Times New Roman" w:hAnsiTheme="minorBidi"/>
          <w:lang w:eastAsia="en-CA"/>
        </w:rPr>
        <w:t xml:space="preserve">ntly receives funding under </w:t>
      </w:r>
      <w:r w:rsidR="00806184">
        <w:rPr>
          <w:rFonts w:asciiTheme="minorBidi" w:eastAsia="Times New Roman" w:hAnsiTheme="minorBidi"/>
          <w:lang w:eastAsia="en-CA"/>
        </w:rPr>
        <w:t xml:space="preserve">four </w:t>
      </w:r>
      <w:r w:rsidRPr="00696225">
        <w:rPr>
          <w:rFonts w:asciiTheme="minorBidi" w:eastAsia="Times New Roman" w:hAnsiTheme="minorBidi"/>
          <w:lang w:eastAsia="en-CA"/>
        </w:rPr>
        <w:t>projects: Windsor Essex Local Immigration Partnership, Local Employ</w:t>
      </w:r>
      <w:r w:rsidR="00B16CCD" w:rsidRPr="00696225">
        <w:rPr>
          <w:rFonts w:asciiTheme="minorBidi" w:eastAsia="Times New Roman" w:hAnsiTheme="minorBidi"/>
          <w:lang w:eastAsia="en-CA"/>
        </w:rPr>
        <w:t>ment Planning Council</w:t>
      </w:r>
      <w:r w:rsidR="00806184">
        <w:rPr>
          <w:rFonts w:asciiTheme="minorBidi" w:eastAsia="Times New Roman" w:hAnsiTheme="minorBidi"/>
          <w:lang w:eastAsia="en-CA"/>
        </w:rPr>
        <w:t xml:space="preserve">, </w:t>
      </w:r>
      <w:r w:rsidR="00B16CCD" w:rsidRPr="00696225">
        <w:rPr>
          <w:rFonts w:asciiTheme="minorBidi" w:eastAsia="Times New Roman" w:hAnsiTheme="minorBidi"/>
          <w:lang w:eastAsia="en-CA"/>
        </w:rPr>
        <w:t>WEskills</w:t>
      </w:r>
      <w:r w:rsidR="00806184">
        <w:rPr>
          <w:rFonts w:asciiTheme="minorBidi" w:eastAsia="Times New Roman" w:hAnsiTheme="minorBidi"/>
          <w:lang w:eastAsia="en-CA"/>
        </w:rPr>
        <w:t xml:space="preserve">, and </w:t>
      </w:r>
      <w:proofErr w:type="spellStart"/>
      <w:r w:rsidR="00806184">
        <w:rPr>
          <w:rFonts w:asciiTheme="minorBidi" w:eastAsia="Times New Roman" w:hAnsiTheme="minorBidi"/>
          <w:lang w:eastAsia="en-CA"/>
        </w:rPr>
        <w:t>WEvalue</w:t>
      </w:r>
      <w:proofErr w:type="spellEnd"/>
      <w:r w:rsidR="00B16CCD" w:rsidRPr="00696225">
        <w:rPr>
          <w:rFonts w:asciiTheme="minorBidi" w:eastAsia="Times New Roman" w:hAnsiTheme="minorBidi"/>
          <w:lang w:eastAsia="en-CA"/>
        </w:rPr>
        <w:t>.</w:t>
      </w:r>
      <w:r w:rsidRPr="00696225">
        <w:rPr>
          <w:rFonts w:asciiTheme="minorBidi" w:eastAsia="Times New Roman" w:hAnsiTheme="minorBidi"/>
          <w:lang w:eastAsia="en-CA"/>
        </w:rPr>
        <w:t xml:space="preserve"> </w:t>
      </w:r>
      <w:r w:rsidR="008F02C5" w:rsidRPr="00696225">
        <w:rPr>
          <w:rFonts w:asciiTheme="minorBidi" w:eastAsia="Times New Roman" w:hAnsiTheme="minorBidi"/>
          <w:lang w:eastAsia="en-CA"/>
        </w:rPr>
        <w:t>Learn more</w:t>
      </w:r>
      <w:r w:rsidR="008F02C5" w:rsidRPr="00696225">
        <w:rPr>
          <w:rFonts w:asciiTheme="minorBidi" w:hAnsiTheme="minorBidi"/>
        </w:rPr>
        <w:t xml:space="preserve"> at </w:t>
      </w:r>
      <w:hyperlink r:id="rId23" w:history="1">
        <w:r w:rsidR="00922825" w:rsidRPr="00696225">
          <w:rPr>
            <w:rStyle w:val="Hyperlink"/>
            <w:rFonts w:asciiTheme="minorBidi" w:hAnsiTheme="minorBidi"/>
          </w:rPr>
          <w:t>www.workforcewindsoressex.com</w:t>
        </w:r>
      </w:hyperlink>
      <w:r w:rsidR="00922825" w:rsidRPr="00696225">
        <w:rPr>
          <w:rFonts w:asciiTheme="minorBidi" w:hAnsiTheme="minorBidi"/>
        </w:rPr>
        <w:t>.</w:t>
      </w:r>
      <w:r w:rsidRPr="00696225">
        <w:rPr>
          <w:rFonts w:asciiTheme="minorBidi" w:eastAsia="Times New Roman" w:hAnsiTheme="minorBidi"/>
          <w:lang w:eastAsia="en-CA"/>
        </w:rPr>
        <w:t xml:space="preserve"> </w:t>
      </w:r>
    </w:p>
    <w:p w14:paraId="055CE9C1" w14:textId="77777777" w:rsidR="00E65189" w:rsidRPr="00696225" w:rsidRDefault="00E65189" w:rsidP="00E65189">
      <w:pPr>
        <w:pStyle w:val="ListParagraph"/>
        <w:shd w:val="clear" w:color="auto" w:fill="FFFFFF"/>
        <w:ind w:left="0"/>
        <w:rPr>
          <w:rFonts w:asciiTheme="minorBidi" w:eastAsia="Times New Roman" w:hAnsiTheme="minorBidi"/>
          <w:lang w:eastAsia="en-CA"/>
        </w:rPr>
      </w:pPr>
    </w:p>
    <w:p w14:paraId="641516F0" w14:textId="77777777" w:rsidR="00CD5C91" w:rsidRDefault="00CD5C91" w:rsidP="00E65189">
      <w:pPr>
        <w:pStyle w:val="ListParagraph"/>
        <w:shd w:val="clear" w:color="auto" w:fill="FFFFFF"/>
        <w:ind w:left="0"/>
        <w:rPr>
          <w:rFonts w:asciiTheme="minorBidi" w:eastAsia="Times New Roman" w:hAnsiTheme="minorBidi"/>
          <w:b/>
          <w:i/>
          <w:lang w:eastAsia="en-CA"/>
        </w:rPr>
      </w:pPr>
    </w:p>
    <w:p w14:paraId="58804CAE" w14:textId="5104EBC4" w:rsidR="00E65189" w:rsidRPr="00696225" w:rsidRDefault="00E65189" w:rsidP="00E65189">
      <w:pPr>
        <w:pStyle w:val="ListParagraph"/>
        <w:shd w:val="clear" w:color="auto" w:fill="FFFFFF"/>
        <w:ind w:left="0"/>
        <w:rPr>
          <w:rFonts w:asciiTheme="minorBidi" w:eastAsia="Times New Roman" w:hAnsiTheme="minorBidi"/>
          <w:b/>
          <w:i/>
          <w:lang w:eastAsia="en-CA"/>
        </w:rPr>
      </w:pPr>
      <w:r w:rsidRPr="00696225">
        <w:rPr>
          <w:rFonts w:asciiTheme="minorBidi" w:eastAsia="Times New Roman" w:hAnsiTheme="minorBidi"/>
          <w:b/>
          <w:i/>
          <w:lang w:eastAsia="en-CA"/>
        </w:rPr>
        <w:t xml:space="preserve">About the Local Employment Planning Council </w:t>
      </w:r>
      <w:r w:rsidR="00ED3C7F">
        <w:rPr>
          <w:rFonts w:asciiTheme="minorBidi" w:eastAsia="Times New Roman" w:hAnsiTheme="minorBidi"/>
          <w:b/>
          <w:i/>
          <w:lang w:eastAsia="en-CA"/>
        </w:rPr>
        <w:t>project</w:t>
      </w:r>
    </w:p>
    <w:p w14:paraId="4D0A988F" w14:textId="41F98F66" w:rsidR="00E65189" w:rsidRDefault="00E65189" w:rsidP="00E65189">
      <w:pPr>
        <w:shd w:val="clear" w:color="auto" w:fill="FFFFFF"/>
        <w:rPr>
          <w:rFonts w:asciiTheme="minorBidi" w:eastAsia="Times New Roman" w:hAnsiTheme="minorBidi"/>
          <w:lang w:eastAsia="en-CA"/>
        </w:rPr>
      </w:pPr>
      <w:r w:rsidRPr="00696225">
        <w:rPr>
          <w:rFonts w:asciiTheme="minorBidi" w:eastAsia="Times New Roman" w:hAnsiTheme="minorBidi"/>
          <w:lang w:eastAsia="en-CA"/>
        </w:rPr>
        <w:t xml:space="preserve">The </w:t>
      </w:r>
      <w:r w:rsidR="00A801E1" w:rsidRPr="00696225">
        <w:rPr>
          <w:rFonts w:asciiTheme="minorBidi" w:eastAsia="Times New Roman" w:hAnsiTheme="minorBidi"/>
          <w:lang w:eastAsia="en-CA"/>
        </w:rPr>
        <w:t>Local Employment Planning Council (LEPC)</w:t>
      </w:r>
      <w:r w:rsidRPr="00696225">
        <w:rPr>
          <w:rFonts w:asciiTheme="minorBidi" w:eastAsia="Times New Roman" w:hAnsiTheme="minorBidi"/>
          <w:lang w:eastAsia="en-CA"/>
        </w:rPr>
        <w:t xml:space="preserve"> </w:t>
      </w:r>
      <w:proofErr w:type="gramStart"/>
      <w:r w:rsidRPr="00696225">
        <w:rPr>
          <w:rFonts w:asciiTheme="minorBidi" w:eastAsia="Times New Roman" w:hAnsiTheme="minorBidi"/>
          <w:lang w:eastAsia="en-CA"/>
        </w:rPr>
        <w:t>is funded</w:t>
      </w:r>
      <w:proofErr w:type="gramEnd"/>
      <w:r w:rsidRPr="00696225">
        <w:rPr>
          <w:rFonts w:asciiTheme="minorBidi" w:eastAsia="Times New Roman" w:hAnsiTheme="minorBidi"/>
          <w:lang w:eastAsia="en-CA"/>
        </w:rPr>
        <w:t xml:space="preserve"> in part by the Government of Canada and the Government of Ontario. The LEPC pilot aims to increase the access to accurate, up to date, local labour market information and help pioneer new and innovative approache</w:t>
      </w:r>
      <w:r w:rsidR="00806184">
        <w:rPr>
          <w:rFonts w:asciiTheme="minorBidi" w:eastAsia="Times New Roman" w:hAnsiTheme="minorBidi"/>
          <w:lang w:eastAsia="en-CA"/>
        </w:rPr>
        <w:t>s to local employment planning.</w:t>
      </w:r>
      <w:r w:rsidR="00963B09" w:rsidRPr="00963B09">
        <w:rPr>
          <w:rFonts w:asciiTheme="minorBidi" w:eastAsia="Times New Roman" w:hAnsiTheme="minorBidi"/>
          <w:noProof/>
          <w:lang w:eastAsia="en-CA"/>
        </w:rPr>
        <w:t xml:space="preserve"> </w:t>
      </w:r>
    </w:p>
    <w:p w14:paraId="7F15F9AC" w14:textId="1DFF0CFB" w:rsidR="00963B09" w:rsidRDefault="00404E98" w:rsidP="00E65189">
      <w:pPr>
        <w:shd w:val="clear" w:color="auto" w:fill="FFFFFF"/>
        <w:rPr>
          <w:rFonts w:asciiTheme="minorBidi" w:eastAsia="Times New Roman" w:hAnsiTheme="minorBidi"/>
          <w:lang w:eastAsia="en-CA"/>
        </w:rPr>
      </w:pPr>
      <w:r>
        <w:rPr>
          <w:rFonts w:asciiTheme="minorBidi" w:eastAsia="Times New Roman" w:hAnsiTheme="minorBidi"/>
          <w:noProof/>
          <w:lang w:eastAsia="en-CA"/>
        </w:rPr>
        <w:drawing>
          <wp:anchor distT="0" distB="0" distL="114300" distR="114300" simplePos="0" relativeHeight="251658240" behindDoc="1" locked="0" layoutInCell="1" allowOverlap="1" wp14:anchorId="7ADD5D05" wp14:editId="5CA1B340">
            <wp:simplePos x="0" y="0"/>
            <wp:positionH relativeFrom="margin">
              <wp:align>center</wp:align>
            </wp:positionH>
            <wp:positionV relativeFrom="paragraph">
              <wp:posOffset>98425</wp:posOffset>
            </wp:positionV>
            <wp:extent cx="1939925" cy="987425"/>
            <wp:effectExtent l="0" t="0" r="3175" b="3175"/>
            <wp:wrapTight wrapText="bothSides">
              <wp:wrapPolygon edited="0">
                <wp:start x="0" y="0"/>
                <wp:lineTo x="0" y="21253"/>
                <wp:lineTo x="21423" y="21253"/>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tario Funder Logo.jpg"/>
                    <pic:cNvPicPr/>
                  </pic:nvPicPr>
                  <pic:blipFill>
                    <a:blip r:embed="rId24">
                      <a:extLst>
                        <a:ext uri="{28A0092B-C50C-407E-A947-70E740481C1C}">
                          <a14:useLocalDpi xmlns:a14="http://schemas.microsoft.com/office/drawing/2010/main" val="0"/>
                        </a:ext>
                      </a:extLst>
                    </a:blip>
                    <a:stretch>
                      <a:fillRect/>
                    </a:stretch>
                  </pic:blipFill>
                  <pic:spPr>
                    <a:xfrm>
                      <a:off x="0" y="0"/>
                      <a:ext cx="1939925" cy="987425"/>
                    </a:xfrm>
                    <a:prstGeom prst="rect">
                      <a:avLst/>
                    </a:prstGeom>
                  </pic:spPr>
                </pic:pic>
              </a:graphicData>
            </a:graphic>
            <wp14:sizeRelH relativeFrom="page">
              <wp14:pctWidth>0</wp14:pctWidth>
            </wp14:sizeRelH>
            <wp14:sizeRelV relativeFrom="page">
              <wp14:pctHeight>0</wp14:pctHeight>
            </wp14:sizeRelV>
          </wp:anchor>
        </w:drawing>
      </w:r>
    </w:p>
    <w:p w14:paraId="0351AE45" w14:textId="2F9AAAA5" w:rsidR="00963B09" w:rsidRPr="00696225" w:rsidRDefault="00963B09" w:rsidP="00E65189">
      <w:pPr>
        <w:shd w:val="clear" w:color="auto" w:fill="FFFFFF"/>
        <w:rPr>
          <w:rFonts w:asciiTheme="minorBidi" w:eastAsia="Times New Roman" w:hAnsiTheme="minorBidi"/>
          <w:lang w:eastAsia="en-CA"/>
        </w:rPr>
      </w:pPr>
    </w:p>
    <w:sectPr w:rsidR="00963B09" w:rsidRPr="00696225" w:rsidSect="00915B03">
      <w:headerReference w:type="first" r:id="rId25"/>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D5A90" w16cid:durableId="200BD5CC"/>
  <w16cid:commentId w16cid:paraId="103F0888" w16cid:durableId="200BD7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0D4F" w14:textId="77777777" w:rsidR="009836D8" w:rsidRDefault="009836D8" w:rsidP="00BF2544">
      <w:pPr>
        <w:spacing w:after="0" w:line="240" w:lineRule="auto"/>
      </w:pPr>
      <w:r>
        <w:separator/>
      </w:r>
    </w:p>
  </w:endnote>
  <w:endnote w:type="continuationSeparator" w:id="0">
    <w:p w14:paraId="0B81C1F2" w14:textId="77777777" w:rsidR="009836D8" w:rsidRDefault="009836D8"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0287" w:usb1="00000000"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642F" w14:textId="77777777" w:rsidR="009836D8" w:rsidRDefault="009836D8" w:rsidP="00BF2544">
      <w:pPr>
        <w:spacing w:after="0" w:line="240" w:lineRule="auto"/>
      </w:pPr>
      <w:r>
        <w:separator/>
      </w:r>
    </w:p>
  </w:footnote>
  <w:footnote w:type="continuationSeparator" w:id="0">
    <w:p w14:paraId="4DB65ED5" w14:textId="77777777" w:rsidR="009836D8" w:rsidRDefault="009836D8"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1421" w14:textId="77777777" w:rsidR="00915B03" w:rsidRDefault="00915B03" w:rsidP="00915B03">
    <w:pPr>
      <w:pStyle w:val="Header"/>
      <w:jc w:val="center"/>
    </w:pPr>
    <w:r>
      <w:rPr>
        <w:noProof/>
        <w:lang w:eastAsia="en-CA"/>
      </w:rPr>
      <w:drawing>
        <wp:inline distT="0" distB="0" distL="0" distR="0" wp14:anchorId="1F558694" wp14:editId="2F18A4F9">
          <wp:extent cx="3675855"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D26A9"/>
    <w:multiLevelType w:val="hybridMultilevel"/>
    <w:tmpl w:val="F1FE1BFA"/>
    <w:lvl w:ilvl="0" w:tplc="5054F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6DA24E5"/>
    <w:multiLevelType w:val="hybridMultilevel"/>
    <w:tmpl w:val="B56C9E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F219F"/>
    <w:multiLevelType w:val="hybridMultilevel"/>
    <w:tmpl w:val="101E96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8"/>
  </w:num>
  <w:num w:numId="5">
    <w:abstractNumId w:val="3"/>
  </w:num>
  <w:num w:numId="6">
    <w:abstractNumId w:val="9"/>
  </w:num>
  <w:num w:numId="7">
    <w:abstractNumId w:val="6"/>
  </w:num>
  <w:num w:numId="8">
    <w:abstractNumId w:val="0"/>
  </w:num>
  <w:num w:numId="9">
    <w:abstractNumId w:val="4"/>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NasFAAZNs38tAAAA"/>
  </w:docVars>
  <w:rsids>
    <w:rsidRoot w:val="00547B76"/>
    <w:rsid w:val="000115F7"/>
    <w:rsid w:val="000238F0"/>
    <w:rsid w:val="00027FF1"/>
    <w:rsid w:val="00030D10"/>
    <w:rsid w:val="00033810"/>
    <w:rsid w:val="00033B50"/>
    <w:rsid w:val="00040B1F"/>
    <w:rsid w:val="00067BA0"/>
    <w:rsid w:val="00076EB2"/>
    <w:rsid w:val="00086C4E"/>
    <w:rsid w:val="00096B3B"/>
    <w:rsid w:val="000A615B"/>
    <w:rsid w:val="000C3A0E"/>
    <w:rsid w:val="000C6083"/>
    <w:rsid w:val="000D6946"/>
    <w:rsid w:val="000E3FD7"/>
    <w:rsid w:val="00110F25"/>
    <w:rsid w:val="00113BFF"/>
    <w:rsid w:val="001328B0"/>
    <w:rsid w:val="00134F70"/>
    <w:rsid w:val="00135BB0"/>
    <w:rsid w:val="00140895"/>
    <w:rsid w:val="001460E7"/>
    <w:rsid w:val="0015219C"/>
    <w:rsid w:val="00160E07"/>
    <w:rsid w:val="00184179"/>
    <w:rsid w:val="001856F9"/>
    <w:rsid w:val="00191AF0"/>
    <w:rsid w:val="001C36A3"/>
    <w:rsid w:val="001D0313"/>
    <w:rsid w:val="001D05DD"/>
    <w:rsid w:val="001F10F5"/>
    <w:rsid w:val="001F51C8"/>
    <w:rsid w:val="001F74A5"/>
    <w:rsid w:val="002113BC"/>
    <w:rsid w:val="002202EB"/>
    <w:rsid w:val="002249B6"/>
    <w:rsid w:val="00225875"/>
    <w:rsid w:val="00236726"/>
    <w:rsid w:val="00237036"/>
    <w:rsid w:val="0024058C"/>
    <w:rsid w:val="002462B5"/>
    <w:rsid w:val="0024690D"/>
    <w:rsid w:val="00272FA3"/>
    <w:rsid w:val="002843DF"/>
    <w:rsid w:val="00287DFE"/>
    <w:rsid w:val="002A0B70"/>
    <w:rsid w:val="002A34E8"/>
    <w:rsid w:val="002B0A63"/>
    <w:rsid w:val="002C7FE1"/>
    <w:rsid w:val="002D2008"/>
    <w:rsid w:val="002F560D"/>
    <w:rsid w:val="00307C66"/>
    <w:rsid w:val="00313626"/>
    <w:rsid w:val="00314BEF"/>
    <w:rsid w:val="003201E1"/>
    <w:rsid w:val="00332A3A"/>
    <w:rsid w:val="00333925"/>
    <w:rsid w:val="003778F4"/>
    <w:rsid w:val="00384653"/>
    <w:rsid w:val="0039115D"/>
    <w:rsid w:val="003A0E26"/>
    <w:rsid w:val="003B3A30"/>
    <w:rsid w:val="003B6CBE"/>
    <w:rsid w:val="003D037F"/>
    <w:rsid w:val="003E4039"/>
    <w:rsid w:val="00404E98"/>
    <w:rsid w:val="0041331F"/>
    <w:rsid w:val="004240CA"/>
    <w:rsid w:val="00436A7D"/>
    <w:rsid w:val="0044235B"/>
    <w:rsid w:val="00447C40"/>
    <w:rsid w:val="00453C93"/>
    <w:rsid w:val="004563E0"/>
    <w:rsid w:val="0046527B"/>
    <w:rsid w:val="004875B8"/>
    <w:rsid w:val="004A0184"/>
    <w:rsid w:val="004A266B"/>
    <w:rsid w:val="004A7C8A"/>
    <w:rsid w:val="004B4346"/>
    <w:rsid w:val="004C1CCF"/>
    <w:rsid w:val="004C5293"/>
    <w:rsid w:val="004C560F"/>
    <w:rsid w:val="004C776F"/>
    <w:rsid w:val="004D1A20"/>
    <w:rsid w:val="004F7B30"/>
    <w:rsid w:val="00520F84"/>
    <w:rsid w:val="00522E2E"/>
    <w:rsid w:val="005470A2"/>
    <w:rsid w:val="00547A65"/>
    <w:rsid w:val="00547B76"/>
    <w:rsid w:val="0055124A"/>
    <w:rsid w:val="00551D6B"/>
    <w:rsid w:val="00560810"/>
    <w:rsid w:val="005635F2"/>
    <w:rsid w:val="00565FD6"/>
    <w:rsid w:val="00592142"/>
    <w:rsid w:val="00592E8C"/>
    <w:rsid w:val="005965E9"/>
    <w:rsid w:val="005C38E1"/>
    <w:rsid w:val="005C4CBB"/>
    <w:rsid w:val="005C6144"/>
    <w:rsid w:val="005D55DF"/>
    <w:rsid w:val="005F1528"/>
    <w:rsid w:val="005F31D0"/>
    <w:rsid w:val="005F3DFD"/>
    <w:rsid w:val="006015B4"/>
    <w:rsid w:val="00605A48"/>
    <w:rsid w:val="0061183F"/>
    <w:rsid w:val="006201A4"/>
    <w:rsid w:val="00627536"/>
    <w:rsid w:val="006326D0"/>
    <w:rsid w:val="00634529"/>
    <w:rsid w:val="00636ED5"/>
    <w:rsid w:val="00637E5F"/>
    <w:rsid w:val="00664738"/>
    <w:rsid w:val="00674335"/>
    <w:rsid w:val="0067564C"/>
    <w:rsid w:val="00682F3A"/>
    <w:rsid w:val="00683BA9"/>
    <w:rsid w:val="00686DC5"/>
    <w:rsid w:val="006929CE"/>
    <w:rsid w:val="00696225"/>
    <w:rsid w:val="006B1C74"/>
    <w:rsid w:val="006D06BD"/>
    <w:rsid w:val="007074B9"/>
    <w:rsid w:val="00712E92"/>
    <w:rsid w:val="00717591"/>
    <w:rsid w:val="00717F97"/>
    <w:rsid w:val="00737A40"/>
    <w:rsid w:val="007402F1"/>
    <w:rsid w:val="0074080F"/>
    <w:rsid w:val="00755544"/>
    <w:rsid w:val="00757C9F"/>
    <w:rsid w:val="00766F52"/>
    <w:rsid w:val="007672EB"/>
    <w:rsid w:val="00782C5A"/>
    <w:rsid w:val="0078699C"/>
    <w:rsid w:val="007926A9"/>
    <w:rsid w:val="0079537F"/>
    <w:rsid w:val="007A3A2C"/>
    <w:rsid w:val="007B05B8"/>
    <w:rsid w:val="007B1F8E"/>
    <w:rsid w:val="007B6DF0"/>
    <w:rsid w:val="007C5D4E"/>
    <w:rsid w:val="007D0D7B"/>
    <w:rsid w:val="007D1544"/>
    <w:rsid w:val="007E7780"/>
    <w:rsid w:val="007F15DF"/>
    <w:rsid w:val="007F6993"/>
    <w:rsid w:val="00801FD3"/>
    <w:rsid w:val="00803ABE"/>
    <w:rsid w:val="00806184"/>
    <w:rsid w:val="008216AA"/>
    <w:rsid w:val="00826972"/>
    <w:rsid w:val="00831F36"/>
    <w:rsid w:val="00832A2B"/>
    <w:rsid w:val="00834028"/>
    <w:rsid w:val="0084168F"/>
    <w:rsid w:val="008532A4"/>
    <w:rsid w:val="0085399C"/>
    <w:rsid w:val="008732F7"/>
    <w:rsid w:val="00895870"/>
    <w:rsid w:val="008A2C86"/>
    <w:rsid w:val="008B0434"/>
    <w:rsid w:val="008B1A21"/>
    <w:rsid w:val="008B1E2D"/>
    <w:rsid w:val="008B3E63"/>
    <w:rsid w:val="008D797D"/>
    <w:rsid w:val="008E0AD4"/>
    <w:rsid w:val="008E1B59"/>
    <w:rsid w:val="008F02C5"/>
    <w:rsid w:val="008F336D"/>
    <w:rsid w:val="008F76C7"/>
    <w:rsid w:val="0090020B"/>
    <w:rsid w:val="0090073A"/>
    <w:rsid w:val="009068B7"/>
    <w:rsid w:val="00907135"/>
    <w:rsid w:val="00915B03"/>
    <w:rsid w:val="00917F10"/>
    <w:rsid w:val="00922825"/>
    <w:rsid w:val="00936E36"/>
    <w:rsid w:val="00937131"/>
    <w:rsid w:val="0094503D"/>
    <w:rsid w:val="00956690"/>
    <w:rsid w:val="00961D75"/>
    <w:rsid w:val="00963B09"/>
    <w:rsid w:val="009705FD"/>
    <w:rsid w:val="00982CC3"/>
    <w:rsid w:val="009836D8"/>
    <w:rsid w:val="00995207"/>
    <w:rsid w:val="009A04A8"/>
    <w:rsid w:val="009B3E9D"/>
    <w:rsid w:val="009B5658"/>
    <w:rsid w:val="009B5A10"/>
    <w:rsid w:val="009C0083"/>
    <w:rsid w:val="009C0D1A"/>
    <w:rsid w:val="009D43F9"/>
    <w:rsid w:val="009E7B07"/>
    <w:rsid w:val="009F4926"/>
    <w:rsid w:val="009F545D"/>
    <w:rsid w:val="00A20F0D"/>
    <w:rsid w:val="00A60AD8"/>
    <w:rsid w:val="00A6396E"/>
    <w:rsid w:val="00A76941"/>
    <w:rsid w:val="00A801E1"/>
    <w:rsid w:val="00A81003"/>
    <w:rsid w:val="00A8577D"/>
    <w:rsid w:val="00A93529"/>
    <w:rsid w:val="00AA4C35"/>
    <w:rsid w:val="00AA4C36"/>
    <w:rsid w:val="00AB4719"/>
    <w:rsid w:val="00AB6933"/>
    <w:rsid w:val="00AC1390"/>
    <w:rsid w:val="00AC2357"/>
    <w:rsid w:val="00AD6445"/>
    <w:rsid w:val="00AE4E52"/>
    <w:rsid w:val="00AE4EDB"/>
    <w:rsid w:val="00AE785A"/>
    <w:rsid w:val="00AF1F29"/>
    <w:rsid w:val="00B16CCD"/>
    <w:rsid w:val="00B17201"/>
    <w:rsid w:val="00B320EB"/>
    <w:rsid w:val="00B5282F"/>
    <w:rsid w:val="00B61ED1"/>
    <w:rsid w:val="00B642AC"/>
    <w:rsid w:val="00B8338E"/>
    <w:rsid w:val="00B96D3C"/>
    <w:rsid w:val="00BB387F"/>
    <w:rsid w:val="00BB4B2C"/>
    <w:rsid w:val="00BC7BD8"/>
    <w:rsid w:val="00BD03D8"/>
    <w:rsid w:val="00BD4987"/>
    <w:rsid w:val="00BF2544"/>
    <w:rsid w:val="00BF7748"/>
    <w:rsid w:val="00C01155"/>
    <w:rsid w:val="00C01991"/>
    <w:rsid w:val="00C0267D"/>
    <w:rsid w:val="00C04BBC"/>
    <w:rsid w:val="00C06696"/>
    <w:rsid w:val="00C07EDB"/>
    <w:rsid w:val="00C13DC1"/>
    <w:rsid w:val="00C16A8D"/>
    <w:rsid w:val="00C1790C"/>
    <w:rsid w:val="00C207F4"/>
    <w:rsid w:val="00C22C10"/>
    <w:rsid w:val="00C3598F"/>
    <w:rsid w:val="00C55D65"/>
    <w:rsid w:val="00C629B9"/>
    <w:rsid w:val="00C77617"/>
    <w:rsid w:val="00C77721"/>
    <w:rsid w:val="00C95189"/>
    <w:rsid w:val="00CA3A01"/>
    <w:rsid w:val="00CC112E"/>
    <w:rsid w:val="00CC37F9"/>
    <w:rsid w:val="00CD2E51"/>
    <w:rsid w:val="00CD5C91"/>
    <w:rsid w:val="00CE3077"/>
    <w:rsid w:val="00CE3C78"/>
    <w:rsid w:val="00D04DFE"/>
    <w:rsid w:val="00D2197A"/>
    <w:rsid w:val="00D2376D"/>
    <w:rsid w:val="00D32F17"/>
    <w:rsid w:val="00D3416E"/>
    <w:rsid w:val="00D53F7E"/>
    <w:rsid w:val="00D603C2"/>
    <w:rsid w:val="00D62C3A"/>
    <w:rsid w:val="00D65783"/>
    <w:rsid w:val="00D67675"/>
    <w:rsid w:val="00D81880"/>
    <w:rsid w:val="00D92EBB"/>
    <w:rsid w:val="00DA05B5"/>
    <w:rsid w:val="00DA3654"/>
    <w:rsid w:val="00DA38F6"/>
    <w:rsid w:val="00DC219C"/>
    <w:rsid w:val="00DF1A62"/>
    <w:rsid w:val="00E03DF3"/>
    <w:rsid w:val="00E05DFC"/>
    <w:rsid w:val="00E07397"/>
    <w:rsid w:val="00E10590"/>
    <w:rsid w:val="00E120F6"/>
    <w:rsid w:val="00E1650F"/>
    <w:rsid w:val="00E27B87"/>
    <w:rsid w:val="00E3167E"/>
    <w:rsid w:val="00E362CF"/>
    <w:rsid w:val="00E40C42"/>
    <w:rsid w:val="00E52AB4"/>
    <w:rsid w:val="00E65189"/>
    <w:rsid w:val="00E76673"/>
    <w:rsid w:val="00E839C1"/>
    <w:rsid w:val="00E870B2"/>
    <w:rsid w:val="00E906E5"/>
    <w:rsid w:val="00E9467D"/>
    <w:rsid w:val="00EA7D97"/>
    <w:rsid w:val="00EB5D73"/>
    <w:rsid w:val="00EC46E4"/>
    <w:rsid w:val="00EC7DAD"/>
    <w:rsid w:val="00ED3C7F"/>
    <w:rsid w:val="00ED5574"/>
    <w:rsid w:val="00EF1700"/>
    <w:rsid w:val="00F10EE8"/>
    <w:rsid w:val="00F13A91"/>
    <w:rsid w:val="00F1498C"/>
    <w:rsid w:val="00F258A5"/>
    <w:rsid w:val="00F26691"/>
    <w:rsid w:val="00F50A8F"/>
    <w:rsid w:val="00F51F78"/>
    <w:rsid w:val="00F55BE8"/>
    <w:rsid w:val="00F607E0"/>
    <w:rsid w:val="00F65088"/>
    <w:rsid w:val="00F7157D"/>
    <w:rsid w:val="00F768E5"/>
    <w:rsid w:val="00F77E89"/>
    <w:rsid w:val="00F871DF"/>
    <w:rsid w:val="00F90259"/>
    <w:rsid w:val="00FA2069"/>
    <w:rsid w:val="00FA286F"/>
    <w:rsid w:val="00FD0B85"/>
    <w:rsid w:val="00FD1A3A"/>
    <w:rsid w:val="00FD250A"/>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2E3BED8"/>
  <w15:docId w15:val="{A52AA08C-4BC2-4973-ADF4-81BF618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windsoressex.com/weexplore-agriculture/" TargetMode="External"/><Relationship Id="rId13" Type="http://schemas.openxmlformats.org/officeDocument/2006/relationships/hyperlink" Target="https://www.workforcewindsoressex.com/weexplore/" TargetMode="External"/><Relationship Id="rId18" Type="http://schemas.openxmlformats.org/officeDocument/2006/relationships/hyperlink" Target="https://www.workforcewindsoressex.com/job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orkforcewindsoressex.com/lepc" TargetMode="External"/><Relationship Id="rId7" Type="http://schemas.openxmlformats.org/officeDocument/2006/relationships/endnotes" Target="endnotes.xml"/><Relationship Id="rId12" Type="http://schemas.openxmlformats.org/officeDocument/2006/relationships/hyperlink" Target="https://www.workforcewindsoressex.com/agri-day/" TargetMode="External"/><Relationship Id="rId17" Type="http://schemas.openxmlformats.org/officeDocument/2006/relationships/hyperlink" Target="https://www.workforcewindsoressex.com/tech-secto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orkforcewindsoressex.com/trades/" TargetMode="External"/><Relationship Id="rId20" Type="http://schemas.openxmlformats.org/officeDocument/2006/relationships/hyperlink" Target="https://www.workforcewindsoressex.com/weexpl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forcewindsoressex.com/agri-videos/" TargetMode="External"/><Relationship Id="rId24" Type="http://schemas.openxmlformats.org/officeDocument/2006/relationships/image" Target="media/image1.jpg"/><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workforcewindsoressex.com/agriculture" TargetMode="External"/><Relationship Id="rId23" Type="http://schemas.openxmlformats.org/officeDocument/2006/relationships/hyperlink" Target="http://www.workforcewindsoressex.com" TargetMode="External"/><Relationship Id="rId10" Type="http://schemas.openxmlformats.org/officeDocument/2006/relationships/hyperlink" Target="https://www.workforcewindsoressex.com/agriculture-and-agri-food-career-guide/" TargetMode="External"/><Relationship Id="rId19" Type="http://schemas.openxmlformats.org/officeDocument/2006/relationships/hyperlink" Target="http://www.workforcewindsoressex.com/wemap-jobs" TargetMode="External"/><Relationship Id="rId4" Type="http://schemas.openxmlformats.org/officeDocument/2006/relationships/settings" Target="settings.xml"/><Relationship Id="rId9" Type="http://schemas.openxmlformats.org/officeDocument/2006/relationships/hyperlink" Target="https://www.workforcewindsoressex.com/agriculture" TargetMode="External"/><Relationship Id="rId14" Type="http://schemas.openxmlformats.org/officeDocument/2006/relationships/hyperlink" Target="https://www.workforcewindsoressex.com/agri-workforce-profiles/" TargetMode="External"/><Relationship Id="rId22" Type="http://schemas.openxmlformats.org/officeDocument/2006/relationships/hyperlink" Target="mailto:jfalconer@workforcewindsoressex.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6403-9DA2-4318-AB10-F42B3CB3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Justin Falconer</cp:lastModifiedBy>
  <cp:revision>16</cp:revision>
  <cp:lastPrinted>2019-07-30T19:20:00Z</cp:lastPrinted>
  <dcterms:created xsi:type="dcterms:W3CDTF">2019-02-11T16:35:00Z</dcterms:created>
  <dcterms:modified xsi:type="dcterms:W3CDTF">2019-07-30T19:24:00Z</dcterms:modified>
</cp:coreProperties>
</file>