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D4367"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184F8DD4"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F00B577" w14:textId="77777777" w:rsidR="00E76673" w:rsidRPr="00696225" w:rsidRDefault="00E76673" w:rsidP="00AA4C35">
      <w:pPr>
        <w:pStyle w:val="NormalWeb"/>
        <w:spacing w:before="0" w:beforeAutospacing="0" w:after="0" w:afterAutospacing="0"/>
        <w:rPr>
          <w:rFonts w:asciiTheme="minorBidi" w:hAnsiTheme="minorBidi" w:cstheme="minorBidi"/>
          <w:b/>
          <w:sz w:val="22"/>
          <w:szCs w:val="22"/>
        </w:rPr>
      </w:pPr>
      <w:r w:rsidRPr="00696225">
        <w:rPr>
          <w:rFonts w:asciiTheme="minorBidi" w:hAnsiTheme="minorBidi" w:cstheme="minorBidi"/>
          <w:b/>
          <w:sz w:val="22"/>
          <w:szCs w:val="22"/>
        </w:rPr>
        <w:t xml:space="preserve">FOR IMMEDIATE RELEASE </w:t>
      </w:r>
    </w:p>
    <w:p w14:paraId="193E5998" w14:textId="77777777" w:rsidR="00AA4C35" w:rsidRPr="00696225" w:rsidRDefault="005014FC" w:rsidP="005014FC">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Wednesday</w:t>
      </w:r>
      <w:r w:rsidR="00D3416E" w:rsidRPr="00696225">
        <w:rPr>
          <w:rFonts w:asciiTheme="minorBidi" w:hAnsiTheme="minorBidi" w:cstheme="minorBidi"/>
          <w:noProof/>
          <w:sz w:val="22"/>
          <w:szCs w:val="22"/>
        </w:rPr>
        <w:t>,</w:t>
      </w:r>
      <w:r w:rsidR="00EC7DAD" w:rsidRPr="00696225">
        <w:rPr>
          <w:rFonts w:asciiTheme="minorBidi" w:hAnsiTheme="minorBidi" w:cstheme="minorBidi"/>
          <w:sz w:val="22"/>
          <w:szCs w:val="22"/>
        </w:rPr>
        <w:t xml:space="preserve"> </w:t>
      </w:r>
      <w:r w:rsidR="004A0184" w:rsidRPr="00696225">
        <w:rPr>
          <w:rFonts w:asciiTheme="minorBidi" w:hAnsiTheme="minorBidi" w:cstheme="minorBidi"/>
          <w:sz w:val="22"/>
          <w:szCs w:val="22"/>
        </w:rPr>
        <w:t>October</w:t>
      </w:r>
      <w:r w:rsidR="00EC7DAD" w:rsidRPr="00696225">
        <w:rPr>
          <w:rFonts w:asciiTheme="minorBidi" w:hAnsiTheme="minorBidi" w:cstheme="minorBidi"/>
          <w:sz w:val="22"/>
          <w:szCs w:val="22"/>
        </w:rPr>
        <w:t xml:space="preserve"> </w:t>
      </w:r>
      <w:r w:rsidR="00D3416E" w:rsidRPr="00696225">
        <w:rPr>
          <w:rFonts w:asciiTheme="minorBidi" w:hAnsiTheme="minorBidi" w:cstheme="minorBidi"/>
          <w:sz w:val="22"/>
          <w:szCs w:val="22"/>
        </w:rPr>
        <w:t>1</w:t>
      </w:r>
      <w:r>
        <w:rPr>
          <w:rFonts w:asciiTheme="minorBidi" w:hAnsiTheme="minorBidi" w:cstheme="minorBidi"/>
          <w:sz w:val="22"/>
          <w:szCs w:val="22"/>
        </w:rPr>
        <w:t>8</w:t>
      </w:r>
      <w:r w:rsidR="00EC7DAD" w:rsidRPr="00696225">
        <w:rPr>
          <w:rFonts w:asciiTheme="minorBidi" w:hAnsiTheme="minorBidi" w:cstheme="minorBidi"/>
          <w:sz w:val="22"/>
          <w:szCs w:val="22"/>
        </w:rPr>
        <w:t>, 2017</w:t>
      </w:r>
    </w:p>
    <w:p w14:paraId="07FFDB03" w14:textId="77777777" w:rsidR="00EC7DAD" w:rsidRPr="00696225" w:rsidRDefault="00EC7DAD" w:rsidP="00AA4C35">
      <w:pPr>
        <w:pStyle w:val="NormalWeb"/>
        <w:spacing w:before="0" w:beforeAutospacing="0" w:after="0" w:afterAutospacing="0"/>
        <w:rPr>
          <w:rFonts w:asciiTheme="minorBidi" w:hAnsiTheme="minorBidi" w:cstheme="minorBidi"/>
        </w:rPr>
      </w:pPr>
    </w:p>
    <w:p w14:paraId="7D81BDCE" w14:textId="77777777" w:rsidR="00E03DF3" w:rsidRPr="00696225" w:rsidRDefault="004A0184" w:rsidP="005014FC">
      <w:pPr>
        <w:shd w:val="clear" w:color="auto" w:fill="FFFFFF"/>
        <w:spacing w:after="0" w:line="300" w:lineRule="atLeast"/>
        <w:jc w:val="center"/>
        <w:rPr>
          <w:rFonts w:asciiTheme="minorBidi" w:eastAsia="Times New Roman" w:hAnsiTheme="minorBidi"/>
          <w:i/>
          <w:sz w:val="24"/>
          <w:szCs w:val="24"/>
          <w:lang w:eastAsia="en-CA"/>
        </w:rPr>
      </w:pPr>
      <w:r w:rsidRPr="00696225">
        <w:rPr>
          <w:rFonts w:asciiTheme="minorBidi" w:eastAsia="Times New Roman" w:hAnsiTheme="minorBidi"/>
          <w:b/>
          <w:sz w:val="24"/>
          <w:szCs w:val="24"/>
          <w:lang w:eastAsia="en-CA"/>
        </w:rPr>
        <w:t xml:space="preserve">NEW </w:t>
      </w:r>
      <w:r w:rsidR="005014FC">
        <w:rPr>
          <w:rFonts w:asciiTheme="minorBidi" w:eastAsia="Times New Roman" w:hAnsiTheme="minorBidi"/>
          <w:b/>
          <w:sz w:val="24"/>
          <w:szCs w:val="24"/>
          <w:lang w:eastAsia="en-CA"/>
        </w:rPr>
        <w:t>GUIDE WILL HELP SMALL BUSINESSES RECRUIT &amp; RETAIN WORKERS</w:t>
      </w:r>
    </w:p>
    <w:p w14:paraId="755B7F1E" w14:textId="77777777" w:rsidR="008F02C5" w:rsidRPr="00696225" w:rsidRDefault="00921EE4" w:rsidP="00C50AEA">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Workforce WindsorEssex shares best practices from the small business community</w:t>
      </w:r>
    </w:p>
    <w:p w14:paraId="5228A8B2"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7CDC85CF" w14:textId="6D715C8C" w:rsidR="005014FC" w:rsidRDefault="00592E8C" w:rsidP="00681D46">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 WindsorEssex</w:t>
      </w:r>
      <w:r w:rsidR="00627536" w:rsidRPr="00696225">
        <w:rPr>
          <w:rFonts w:asciiTheme="minorBidi" w:eastAsia="Times New Roman" w:hAnsiTheme="minorBidi"/>
          <w:lang w:eastAsia="en-CA"/>
        </w:rPr>
        <w:t>, the region’s Local Employment Planning Council,</w:t>
      </w:r>
      <w:r w:rsidR="00C0267D" w:rsidRPr="00696225">
        <w:rPr>
          <w:rFonts w:asciiTheme="minorBidi" w:eastAsia="Times New Roman" w:hAnsiTheme="minorBidi"/>
          <w:lang w:eastAsia="en-CA"/>
        </w:rPr>
        <w:t xml:space="preserve"> </w:t>
      </w:r>
      <w:r w:rsidR="00995207" w:rsidRPr="00696225">
        <w:rPr>
          <w:rFonts w:asciiTheme="minorBidi" w:eastAsia="Times New Roman" w:hAnsiTheme="minorBidi"/>
          <w:lang w:eastAsia="en-CA"/>
        </w:rPr>
        <w:t xml:space="preserve">has </w:t>
      </w:r>
      <w:r w:rsidR="005014FC">
        <w:rPr>
          <w:rFonts w:asciiTheme="minorBidi" w:eastAsia="Times New Roman" w:hAnsiTheme="minorBidi"/>
          <w:lang w:eastAsia="en-CA"/>
        </w:rPr>
        <w:t xml:space="preserve">published a new </w:t>
      </w:r>
      <w:hyperlink r:id="rId8" w:history="1">
        <w:r w:rsidR="005014FC" w:rsidRPr="00ED30D7">
          <w:rPr>
            <w:rStyle w:val="Hyperlink"/>
            <w:rFonts w:asciiTheme="minorBidi" w:eastAsia="Times New Roman" w:hAnsiTheme="minorBidi"/>
            <w:lang w:eastAsia="en-CA"/>
          </w:rPr>
          <w:t>guide aimed at helping small businesses better recruit and retain their workforce</w:t>
        </w:r>
      </w:hyperlink>
      <w:r w:rsidR="005014FC">
        <w:rPr>
          <w:rFonts w:asciiTheme="minorBidi" w:eastAsia="Times New Roman" w:hAnsiTheme="minorBidi"/>
          <w:lang w:eastAsia="en-CA"/>
        </w:rPr>
        <w:t>.</w:t>
      </w:r>
    </w:p>
    <w:p w14:paraId="33064B8A" w14:textId="173939A7" w:rsidR="00683BA9" w:rsidRPr="00696225" w:rsidRDefault="00942615" w:rsidP="00DC261B">
      <w:pPr>
        <w:shd w:val="clear" w:color="auto" w:fill="FFFFFF"/>
        <w:bidi/>
        <w:jc w:val="right"/>
        <w:rPr>
          <w:rFonts w:asciiTheme="minorBidi" w:eastAsia="Times New Roman" w:hAnsiTheme="minorBidi"/>
          <w:lang w:eastAsia="en-CA"/>
        </w:rPr>
      </w:pPr>
      <w:r>
        <w:rPr>
          <w:rFonts w:asciiTheme="minorBidi" w:eastAsia="Times New Roman" w:hAnsiTheme="minorBidi"/>
          <w:lang w:eastAsia="en-CA"/>
        </w:rPr>
        <w:t>D</w:t>
      </w:r>
      <w:r w:rsidR="00EC4C15">
        <w:rPr>
          <w:rFonts w:asciiTheme="minorBidi" w:eastAsia="Times New Roman" w:hAnsiTheme="minorBidi"/>
          <w:lang w:eastAsia="en-CA"/>
        </w:rPr>
        <w:t>uring last year’s consultations</w:t>
      </w:r>
      <w:r w:rsidR="00681D46">
        <w:rPr>
          <w:rFonts w:asciiTheme="minorBidi" w:eastAsia="Times New Roman" w:hAnsiTheme="minorBidi"/>
          <w:lang w:eastAsia="en-CA"/>
        </w:rPr>
        <w:t xml:space="preserve">, we heard that 70% of small businesses (less than 100 employees) face challenges in recruiting employees and 42% face challenges in retaining employees. </w:t>
      </w:r>
      <w:r w:rsidR="00FF264B" w:rsidRPr="00FF264B">
        <w:rPr>
          <w:rFonts w:asciiTheme="minorBidi" w:eastAsia="Times New Roman" w:hAnsiTheme="minorBidi"/>
          <w:lang w:eastAsia="en-CA"/>
        </w:rPr>
        <w:t>In fact, the number one reason for separations experienced by small businesses employers is employees quitting</w:t>
      </w:r>
      <w:r w:rsidR="00681D46">
        <w:rPr>
          <w:rFonts w:asciiTheme="minorBidi" w:eastAsia="Times New Roman" w:hAnsiTheme="minorBidi"/>
          <w:lang w:eastAsia="en-CA"/>
        </w:rPr>
        <w:t xml:space="preserve">. </w:t>
      </w:r>
      <w:r>
        <w:rPr>
          <w:rFonts w:asciiTheme="minorBidi" w:eastAsia="Times New Roman" w:hAnsiTheme="minorBidi"/>
          <w:lang w:eastAsia="en-CA"/>
        </w:rPr>
        <w:t xml:space="preserve">These findings </w:t>
      </w:r>
      <w:r w:rsidR="00DC261B">
        <w:rPr>
          <w:rFonts w:asciiTheme="minorBidi" w:eastAsia="Times New Roman" w:hAnsiTheme="minorBidi"/>
          <w:lang w:eastAsia="en-CA"/>
        </w:rPr>
        <w:t>motivated Workforce WindsorEssex to undertake</w:t>
      </w:r>
      <w:r>
        <w:rPr>
          <w:rFonts w:asciiTheme="minorBidi" w:eastAsia="Times New Roman" w:hAnsiTheme="minorBidi"/>
          <w:lang w:eastAsia="en-CA"/>
        </w:rPr>
        <w:t xml:space="preserve"> this project. </w:t>
      </w:r>
    </w:p>
    <w:p w14:paraId="138CB1FF" w14:textId="77777777" w:rsidR="00681D46" w:rsidRDefault="00681D46" w:rsidP="00280714">
      <w:pPr>
        <w:rPr>
          <w:rFonts w:asciiTheme="minorBidi" w:eastAsia="Times New Roman" w:hAnsiTheme="minorBidi"/>
          <w:lang w:eastAsia="en-CA"/>
        </w:rPr>
      </w:pPr>
      <w:r>
        <w:rPr>
          <w:rFonts w:asciiTheme="minorBidi" w:eastAsia="Times New Roman" w:hAnsiTheme="minorBidi"/>
          <w:lang w:eastAsia="en-CA"/>
        </w:rPr>
        <w:t>Workforce WindsorEssex</w:t>
      </w:r>
      <w:r w:rsidRPr="00681D46">
        <w:rPr>
          <w:rFonts w:asciiTheme="minorBidi" w:eastAsia="Times New Roman" w:hAnsiTheme="minorBidi"/>
          <w:lang w:eastAsia="en-CA"/>
        </w:rPr>
        <w:t xml:space="preserve"> wanted to understand these challenges in more detail while also gathering information on </w:t>
      </w:r>
      <w:r>
        <w:rPr>
          <w:rFonts w:asciiTheme="minorBidi" w:eastAsia="Times New Roman" w:hAnsiTheme="minorBidi"/>
          <w:lang w:eastAsia="en-CA"/>
        </w:rPr>
        <w:t>successful</w:t>
      </w:r>
      <w:r w:rsidRPr="00681D46">
        <w:rPr>
          <w:rFonts w:asciiTheme="minorBidi" w:eastAsia="Times New Roman" w:hAnsiTheme="minorBidi"/>
          <w:lang w:eastAsia="en-CA"/>
        </w:rPr>
        <w:t xml:space="preserve"> local employer-driven techniques and initiatives </w:t>
      </w:r>
      <w:r>
        <w:rPr>
          <w:rFonts w:asciiTheme="minorBidi" w:eastAsia="Times New Roman" w:hAnsiTheme="minorBidi"/>
          <w:lang w:eastAsia="en-CA"/>
        </w:rPr>
        <w:t xml:space="preserve">currently being </w:t>
      </w:r>
      <w:r w:rsidRPr="00681D46">
        <w:rPr>
          <w:rFonts w:asciiTheme="minorBidi" w:eastAsia="Times New Roman" w:hAnsiTheme="minorBidi"/>
          <w:lang w:eastAsia="en-CA"/>
        </w:rPr>
        <w:t xml:space="preserve">used, </w:t>
      </w:r>
      <w:r w:rsidRPr="00681D46">
        <w:rPr>
          <w:rFonts w:ascii="Arial" w:hAnsi="Arial" w:cs="Arial"/>
          <w:lang w:val="en-US"/>
        </w:rPr>
        <w:t xml:space="preserve">so businesses experiencing these kinds of challenges have access to </w:t>
      </w:r>
      <w:r w:rsidRPr="00681D46">
        <w:rPr>
          <w:rFonts w:asciiTheme="minorBidi" w:eastAsia="Times New Roman" w:hAnsiTheme="minorBidi"/>
          <w:lang w:eastAsia="en-CA"/>
        </w:rPr>
        <w:t>a host of resources that can be used and implemented to improve recruitment and retention.</w:t>
      </w:r>
    </w:p>
    <w:p w14:paraId="17953458" w14:textId="77777777" w:rsidR="00681D46" w:rsidRDefault="00681D46" w:rsidP="00FF264B">
      <w:pPr>
        <w:rPr>
          <w:rFonts w:asciiTheme="minorBidi" w:eastAsia="Times New Roman" w:hAnsiTheme="minorBidi"/>
          <w:lang w:eastAsia="en-CA"/>
        </w:rPr>
      </w:pPr>
      <w:r w:rsidRPr="00681D46">
        <w:rPr>
          <w:rFonts w:asciiTheme="minorBidi" w:eastAsia="Times New Roman" w:hAnsiTheme="minorBidi"/>
          <w:lang w:eastAsia="en-CA"/>
        </w:rPr>
        <w:t xml:space="preserve">From July to September 2017, </w:t>
      </w:r>
      <w:r w:rsidR="00280714">
        <w:rPr>
          <w:rFonts w:asciiTheme="minorBidi" w:eastAsia="Times New Roman" w:hAnsiTheme="minorBidi"/>
          <w:lang w:eastAsia="en-CA"/>
        </w:rPr>
        <w:t>Workforce WindsorEssex</w:t>
      </w:r>
      <w:r w:rsidRPr="00681D46">
        <w:rPr>
          <w:rFonts w:asciiTheme="minorBidi" w:eastAsia="Times New Roman" w:hAnsiTheme="minorBidi"/>
          <w:lang w:eastAsia="en-CA"/>
        </w:rPr>
        <w:t xml:space="preserve"> conducted consultations with 61 small businesses to gather information about their workforce, including their recruitment and retention best practices as well as their challenges. Using the knowledge gained in the consultations, we were able to identify strategies for recruitment and retention, many with a local flavour, that businesses can use to build a stronger and more </w:t>
      </w:r>
      <w:r w:rsidR="00280714">
        <w:rPr>
          <w:rFonts w:asciiTheme="minorBidi" w:eastAsia="Times New Roman" w:hAnsiTheme="minorBidi"/>
          <w:lang w:eastAsia="en-CA"/>
        </w:rPr>
        <w:t xml:space="preserve">attractive and </w:t>
      </w:r>
      <w:r w:rsidRPr="00681D46">
        <w:rPr>
          <w:rFonts w:asciiTheme="minorBidi" w:eastAsia="Times New Roman" w:hAnsiTheme="minorBidi"/>
          <w:lang w:eastAsia="en-CA"/>
        </w:rPr>
        <w:t>stable workforce.</w:t>
      </w:r>
    </w:p>
    <w:p w14:paraId="5205C9FE" w14:textId="5BCF1CE4" w:rsidR="00942615" w:rsidRPr="00681D46" w:rsidRDefault="00942615" w:rsidP="00DC261B">
      <w:pPr>
        <w:rPr>
          <w:rFonts w:asciiTheme="minorBidi" w:eastAsia="Times New Roman" w:hAnsiTheme="minorBidi"/>
          <w:lang w:eastAsia="en-CA"/>
        </w:rPr>
      </w:pPr>
      <w:r>
        <w:rPr>
          <w:rFonts w:asciiTheme="minorBidi" w:eastAsia="Times New Roman" w:hAnsiTheme="minorBidi"/>
          <w:lang w:eastAsia="en-CA"/>
        </w:rPr>
        <w:t xml:space="preserve">Workforce WindsorEssex </w:t>
      </w:r>
      <w:r w:rsidR="00DC261B">
        <w:rPr>
          <w:rFonts w:asciiTheme="minorBidi" w:eastAsia="Times New Roman" w:hAnsiTheme="minorBidi"/>
          <w:lang w:eastAsia="en-CA"/>
        </w:rPr>
        <w:t>attended t</w:t>
      </w:r>
      <w:r>
        <w:rPr>
          <w:rFonts w:asciiTheme="minorBidi" w:eastAsia="Times New Roman" w:hAnsiTheme="minorBidi"/>
          <w:lang w:eastAsia="en-CA"/>
        </w:rPr>
        <w:t>he Gord Smith Healthy Workpl</w:t>
      </w:r>
      <w:bookmarkStart w:id="0" w:name="_GoBack"/>
      <w:bookmarkEnd w:id="0"/>
      <w:r>
        <w:rPr>
          <w:rFonts w:asciiTheme="minorBidi" w:eastAsia="Times New Roman" w:hAnsiTheme="minorBidi"/>
          <w:lang w:eastAsia="en-CA"/>
        </w:rPr>
        <w:t>ace and Bike Friend</w:t>
      </w:r>
      <w:r w:rsidR="00EB292D">
        <w:rPr>
          <w:rFonts w:asciiTheme="minorBidi" w:eastAsia="Times New Roman" w:hAnsiTheme="minorBidi"/>
          <w:lang w:eastAsia="en-CA"/>
        </w:rPr>
        <w:t xml:space="preserve">ly Awards breakfast </w:t>
      </w:r>
      <w:r w:rsidR="00DC261B">
        <w:rPr>
          <w:rFonts w:asciiTheme="minorBidi" w:eastAsia="Times New Roman" w:hAnsiTheme="minorBidi"/>
          <w:lang w:eastAsia="en-CA"/>
        </w:rPr>
        <w:t xml:space="preserve">to present and distribute the new guide to attendees </w:t>
      </w:r>
      <w:r w:rsidR="00EB292D">
        <w:rPr>
          <w:rFonts w:asciiTheme="minorBidi" w:eastAsia="Times New Roman" w:hAnsiTheme="minorBidi"/>
          <w:lang w:eastAsia="en-CA"/>
        </w:rPr>
        <w:t xml:space="preserve">and will distribute additional copies to the </w:t>
      </w:r>
      <w:r w:rsidR="005522B8">
        <w:rPr>
          <w:rFonts w:asciiTheme="minorBidi" w:eastAsia="Times New Roman" w:hAnsiTheme="minorBidi"/>
          <w:lang w:eastAsia="en-CA"/>
        </w:rPr>
        <w:t>businesses participating in today’s</w:t>
      </w:r>
      <w:r w:rsidR="00EB292D">
        <w:rPr>
          <w:rFonts w:asciiTheme="minorBidi" w:eastAsia="Times New Roman" w:hAnsiTheme="minorBidi"/>
          <w:lang w:eastAsia="en-CA"/>
        </w:rPr>
        <w:t xml:space="preserve"> </w:t>
      </w:r>
      <w:r>
        <w:rPr>
          <w:rFonts w:asciiTheme="minorBidi" w:eastAsia="Times New Roman" w:hAnsiTheme="minorBidi"/>
          <w:lang w:eastAsia="en-CA"/>
        </w:rPr>
        <w:t xml:space="preserve">Small </w:t>
      </w:r>
      <w:r w:rsidR="00DC261B">
        <w:rPr>
          <w:rFonts w:asciiTheme="minorBidi" w:eastAsia="Times New Roman" w:hAnsiTheme="minorBidi"/>
          <w:lang w:eastAsia="en-CA"/>
        </w:rPr>
        <w:t>Biz</w:t>
      </w:r>
      <w:r>
        <w:rPr>
          <w:rFonts w:asciiTheme="minorBidi" w:eastAsia="Times New Roman" w:hAnsiTheme="minorBidi"/>
          <w:lang w:eastAsia="en-CA"/>
        </w:rPr>
        <w:t xml:space="preserve"> Expo</w:t>
      </w:r>
      <w:r w:rsidR="00EB292D">
        <w:rPr>
          <w:rFonts w:asciiTheme="minorBidi" w:eastAsia="Times New Roman" w:hAnsiTheme="minorBidi"/>
          <w:lang w:eastAsia="en-CA"/>
        </w:rPr>
        <w:t xml:space="preserve"> </w:t>
      </w:r>
      <w:r w:rsidR="00DC261B">
        <w:rPr>
          <w:rFonts w:asciiTheme="minorBidi" w:eastAsia="Times New Roman" w:hAnsiTheme="minorBidi"/>
          <w:lang w:eastAsia="en-CA"/>
        </w:rPr>
        <w:t xml:space="preserve">2017 </w:t>
      </w:r>
      <w:r w:rsidR="00EB292D">
        <w:rPr>
          <w:rFonts w:asciiTheme="minorBidi" w:eastAsia="Times New Roman" w:hAnsiTheme="minorBidi"/>
          <w:lang w:eastAsia="en-CA"/>
        </w:rPr>
        <w:t>event</w:t>
      </w:r>
      <w:r>
        <w:rPr>
          <w:rFonts w:asciiTheme="minorBidi" w:eastAsia="Times New Roman" w:hAnsiTheme="minorBidi"/>
          <w:lang w:eastAsia="en-CA"/>
        </w:rPr>
        <w:t xml:space="preserve">. </w:t>
      </w:r>
    </w:p>
    <w:p w14:paraId="4322EDB0" w14:textId="77777777" w:rsidR="00961D75" w:rsidRPr="00681D46" w:rsidRDefault="00961D75" w:rsidP="00C0267D">
      <w:pPr>
        <w:shd w:val="clear" w:color="auto" w:fill="FFFFFF"/>
        <w:rPr>
          <w:rFonts w:asciiTheme="minorBidi" w:eastAsia="Times New Roman" w:hAnsiTheme="minorBidi"/>
          <w:sz w:val="13"/>
          <w:lang w:val="en-US" w:eastAsia="en-CA"/>
        </w:rPr>
      </w:pPr>
    </w:p>
    <w:p w14:paraId="2E055FAA" w14:textId="77777777"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QUOTES:</w:t>
      </w:r>
    </w:p>
    <w:p w14:paraId="1F33D7B9" w14:textId="77777777" w:rsidR="00C04BBC" w:rsidRPr="00696225" w:rsidRDefault="00C04BBC" w:rsidP="00921EE4">
      <w:pPr>
        <w:shd w:val="clear" w:color="auto" w:fill="FFFFFF"/>
        <w:rPr>
          <w:rFonts w:asciiTheme="minorBidi" w:eastAsia="Times New Roman" w:hAnsiTheme="minorBidi"/>
          <w:i/>
          <w:lang w:eastAsia="en-CA"/>
        </w:rPr>
      </w:pPr>
      <w:r w:rsidRPr="00696225">
        <w:rPr>
          <w:rFonts w:asciiTheme="minorBidi" w:eastAsia="Times New Roman" w:hAnsiTheme="minorBidi"/>
          <w:i/>
          <w:lang w:eastAsia="en-CA"/>
        </w:rPr>
        <w:t>“</w:t>
      </w:r>
      <w:r w:rsidR="00EC4C15">
        <w:rPr>
          <w:rFonts w:asciiTheme="minorBidi" w:eastAsia="Times New Roman" w:hAnsiTheme="minorBidi"/>
          <w:i/>
          <w:lang w:eastAsia="en-CA"/>
        </w:rPr>
        <w:t>This guide is a compliation of successful strategies that small businesses can use to overcome workforce development challenges</w:t>
      </w:r>
      <w:r w:rsidRPr="00696225">
        <w:rPr>
          <w:rFonts w:asciiTheme="minorBidi" w:eastAsia="Times New Roman" w:hAnsiTheme="minorBidi"/>
          <w:i/>
          <w:lang w:eastAsia="en-CA"/>
        </w:rPr>
        <w:t>.</w:t>
      </w:r>
      <w:r w:rsidR="00EC4C15">
        <w:rPr>
          <w:rFonts w:asciiTheme="minorBidi" w:eastAsia="Times New Roman" w:hAnsiTheme="minorBidi"/>
          <w:i/>
          <w:lang w:eastAsia="en-CA"/>
        </w:rPr>
        <w:t xml:space="preserve"> Recruitment and retention of talent is a top priority for small business owners and operators, and we hope this guide – which is a collection of what’s working well in other small businesses locally – will provide </w:t>
      </w:r>
      <w:r w:rsidR="00921EE4">
        <w:rPr>
          <w:rFonts w:asciiTheme="minorBidi" w:eastAsia="Times New Roman" w:hAnsiTheme="minorBidi"/>
          <w:i/>
          <w:lang w:eastAsia="en-CA"/>
        </w:rPr>
        <w:t>workable solutions to the most common workforce problems</w:t>
      </w:r>
      <w:r w:rsidR="00EC4C15">
        <w:rPr>
          <w:rFonts w:asciiTheme="minorBidi" w:eastAsia="Times New Roman" w:hAnsiTheme="minorBidi"/>
          <w:i/>
          <w:lang w:eastAsia="en-CA"/>
        </w:rPr>
        <w:t>.</w:t>
      </w:r>
      <w:r w:rsidRPr="00696225">
        <w:rPr>
          <w:rFonts w:asciiTheme="minorBidi" w:eastAsia="Times New Roman" w:hAnsiTheme="minorBidi"/>
          <w:i/>
          <w:lang w:eastAsia="en-CA"/>
        </w:rPr>
        <w:t>”</w:t>
      </w:r>
    </w:p>
    <w:p w14:paraId="22E79B51" w14:textId="77777777" w:rsidR="0067564C" w:rsidRPr="00696225" w:rsidRDefault="00C0267D" w:rsidP="00C04BBC">
      <w:pPr>
        <w:pStyle w:val="ListParagraph"/>
        <w:numPr>
          <w:ilvl w:val="0"/>
          <w:numId w:val="9"/>
        </w:numPr>
        <w:shd w:val="clear" w:color="auto" w:fill="FFFFFF"/>
        <w:ind w:left="709"/>
        <w:rPr>
          <w:rFonts w:asciiTheme="minorBidi" w:eastAsia="Times New Roman" w:hAnsiTheme="minorBidi"/>
          <w:lang w:eastAsia="en-CA"/>
        </w:rPr>
      </w:pPr>
      <w:r w:rsidRPr="00696225">
        <w:rPr>
          <w:rFonts w:asciiTheme="minorBidi" w:eastAsia="Times New Roman" w:hAnsiTheme="minorBidi"/>
          <w:i/>
          <w:lang w:eastAsia="en-CA"/>
        </w:rPr>
        <w:t xml:space="preserve">Doug Sartori, </w:t>
      </w:r>
      <w:r w:rsidR="009B5658" w:rsidRPr="00696225">
        <w:rPr>
          <w:rFonts w:asciiTheme="minorBidi" w:eastAsia="Times New Roman" w:hAnsiTheme="minorBidi"/>
          <w:i/>
          <w:lang w:eastAsia="en-CA"/>
        </w:rPr>
        <w:t>Board President and Chair, Workforce WindsorEssex</w:t>
      </w:r>
      <w:r w:rsidRPr="00696225">
        <w:rPr>
          <w:rFonts w:asciiTheme="minorBidi" w:eastAsia="Times New Roman" w:hAnsiTheme="minorBidi"/>
          <w:i/>
          <w:lang w:eastAsia="en-CA"/>
        </w:rPr>
        <w:t xml:space="preserve"> </w:t>
      </w:r>
      <w:r w:rsidRPr="00696225">
        <w:rPr>
          <w:rFonts w:asciiTheme="minorBidi" w:eastAsia="Times New Roman" w:hAnsiTheme="minorBidi"/>
          <w:i/>
          <w:lang w:eastAsia="en-CA"/>
        </w:rPr>
        <w:br/>
      </w:r>
    </w:p>
    <w:p w14:paraId="2A3E345D" w14:textId="518420F5" w:rsidR="00921EE4" w:rsidRDefault="00C04BBC" w:rsidP="005522B8">
      <w:pPr>
        <w:shd w:val="clear" w:color="auto" w:fill="FFFFFF"/>
        <w:rPr>
          <w:rFonts w:asciiTheme="minorBidi" w:eastAsia="Times New Roman" w:hAnsiTheme="minorBidi"/>
          <w:i/>
          <w:lang w:eastAsia="en-CA"/>
        </w:rPr>
      </w:pPr>
      <w:r w:rsidRPr="00696225">
        <w:rPr>
          <w:rFonts w:asciiTheme="minorBidi" w:eastAsia="Times New Roman" w:hAnsiTheme="minorBidi"/>
          <w:i/>
          <w:lang w:eastAsia="en-CA"/>
        </w:rPr>
        <w:lastRenderedPageBreak/>
        <w:t>“</w:t>
      </w:r>
      <w:r w:rsidR="00921EE4">
        <w:rPr>
          <w:rFonts w:asciiTheme="minorBidi" w:eastAsia="Times New Roman" w:hAnsiTheme="minorBidi"/>
          <w:i/>
          <w:lang w:eastAsia="en-CA"/>
        </w:rPr>
        <w:t>In Windsor-Essex, 9</w:t>
      </w:r>
      <w:r w:rsidR="005522B8">
        <w:rPr>
          <w:rFonts w:asciiTheme="minorBidi" w:eastAsia="Times New Roman" w:hAnsiTheme="minorBidi"/>
          <w:i/>
          <w:lang w:eastAsia="en-CA"/>
        </w:rPr>
        <w:t>8</w:t>
      </w:r>
      <w:r w:rsidR="00921EE4">
        <w:rPr>
          <w:rFonts w:asciiTheme="minorBidi" w:eastAsia="Times New Roman" w:hAnsiTheme="minorBidi"/>
          <w:i/>
          <w:lang w:eastAsia="en-CA"/>
        </w:rPr>
        <w:t>% of all businesses are considered small business. This guide should help them develop new solutions to old problems by sharing what others are doing to attract and develop a committed workforce.</w:t>
      </w:r>
      <w:r w:rsidR="00FF264B">
        <w:rPr>
          <w:rFonts w:asciiTheme="minorBidi" w:eastAsia="Times New Roman" w:hAnsiTheme="minorBidi"/>
          <w:i/>
          <w:lang w:eastAsia="en-CA"/>
        </w:rPr>
        <w:t xml:space="preserve"> </w:t>
      </w:r>
      <w:r w:rsidR="00FF264B" w:rsidRPr="00FF264B">
        <w:rPr>
          <w:rFonts w:asciiTheme="minorBidi" w:eastAsia="Times New Roman" w:hAnsiTheme="minorBidi"/>
          <w:i/>
          <w:lang w:eastAsia="en-CA"/>
        </w:rPr>
        <w:t>As a manager of a small team, I know how important it is to support, recognize, and invest in our employees, and this guide provides strategies to ensure employees are happy and remain enthusiastic in driving forward the goals of an organization</w:t>
      </w:r>
      <w:r w:rsidR="00921EE4">
        <w:rPr>
          <w:rFonts w:asciiTheme="minorBidi" w:eastAsia="Times New Roman" w:hAnsiTheme="minorBidi"/>
          <w:i/>
          <w:lang w:eastAsia="en-CA"/>
        </w:rPr>
        <w:t>”</w:t>
      </w:r>
    </w:p>
    <w:p w14:paraId="2F6BA7A2" w14:textId="77777777" w:rsidR="009B5658" w:rsidRPr="00921EE4" w:rsidRDefault="009B5658" w:rsidP="00921EE4">
      <w:pPr>
        <w:pStyle w:val="ListParagraph"/>
        <w:numPr>
          <w:ilvl w:val="0"/>
          <w:numId w:val="9"/>
        </w:numPr>
        <w:shd w:val="clear" w:color="auto" w:fill="FFFFFF"/>
        <w:ind w:left="709"/>
        <w:rPr>
          <w:rFonts w:asciiTheme="minorBidi" w:eastAsia="Times New Roman" w:hAnsiTheme="minorBidi"/>
          <w:i/>
          <w:lang w:eastAsia="en-CA"/>
        </w:rPr>
      </w:pPr>
      <w:r w:rsidRPr="00921EE4">
        <w:rPr>
          <w:rFonts w:asciiTheme="minorBidi" w:eastAsia="Times New Roman" w:hAnsiTheme="minorBidi"/>
          <w:i/>
          <w:lang w:eastAsia="en-CA"/>
        </w:rPr>
        <w:t>Michelle Suchiu, Executive Director, Workforce WindsorEssex</w:t>
      </w:r>
    </w:p>
    <w:p w14:paraId="500AAF24" w14:textId="77777777" w:rsidR="00C77617" w:rsidRPr="00696225" w:rsidRDefault="00C77617" w:rsidP="00C0267D">
      <w:pPr>
        <w:shd w:val="clear" w:color="auto" w:fill="FFFFFF"/>
        <w:rPr>
          <w:rFonts w:asciiTheme="minorBidi" w:eastAsia="Times New Roman" w:hAnsiTheme="minorBidi"/>
          <w:sz w:val="13"/>
          <w:lang w:eastAsia="en-CA"/>
        </w:rPr>
      </w:pPr>
    </w:p>
    <w:p w14:paraId="44EDE83F" w14:textId="77777777"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14:paraId="75F38F80" w14:textId="77777777" w:rsidR="00237036" w:rsidRPr="00696225" w:rsidRDefault="00237036" w:rsidP="00237036">
      <w:pPr>
        <w:pStyle w:val="ListParagraph"/>
        <w:shd w:val="clear" w:color="auto" w:fill="FFFFFF"/>
        <w:rPr>
          <w:rFonts w:asciiTheme="minorBidi" w:eastAsia="Times New Roman" w:hAnsiTheme="minorBidi"/>
          <w:lang w:eastAsia="en-CA"/>
        </w:rPr>
      </w:pPr>
    </w:p>
    <w:p w14:paraId="424DB2C4" w14:textId="56E17D0F" w:rsidR="005522B8" w:rsidRDefault="005522B8" w:rsidP="00033B5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A guide to Recruitment and Retention for Small Business in Windsor-Essex is available in </w:t>
      </w:r>
      <w:hyperlink r:id="rId9" w:history="1">
        <w:r w:rsidRPr="00ED30D7">
          <w:rPr>
            <w:rStyle w:val="Hyperlink"/>
            <w:rFonts w:asciiTheme="minorBidi" w:hAnsiTheme="minorBidi"/>
            <w:lang w:eastAsia="en-CA"/>
          </w:rPr>
          <w:t>English</w:t>
        </w:r>
      </w:hyperlink>
      <w:r>
        <w:rPr>
          <w:rFonts w:asciiTheme="minorBidi" w:hAnsiTheme="minorBidi"/>
          <w:lang w:eastAsia="en-CA"/>
        </w:rPr>
        <w:t xml:space="preserve"> and </w:t>
      </w:r>
      <w:hyperlink r:id="rId10" w:history="1">
        <w:r w:rsidRPr="00ED30D7">
          <w:rPr>
            <w:rStyle w:val="Hyperlink"/>
            <w:rFonts w:asciiTheme="minorBidi" w:hAnsiTheme="minorBidi"/>
            <w:lang w:eastAsia="en-CA"/>
          </w:rPr>
          <w:t>French</w:t>
        </w:r>
      </w:hyperlink>
      <w:r>
        <w:rPr>
          <w:rFonts w:asciiTheme="minorBidi" w:hAnsiTheme="minorBidi"/>
          <w:lang w:eastAsia="en-CA"/>
        </w:rPr>
        <w:t xml:space="preserve">. </w:t>
      </w:r>
    </w:p>
    <w:p w14:paraId="349D32A3" w14:textId="77777777" w:rsidR="005522B8" w:rsidRDefault="005522B8" w:rsidP="005522B8">
      <w:pPr>
        <w:pStyle w:val="ListParagraph"/>
        <w:shd w:val="clear" w:color="auto" w:fill="FFFFFF"/>
        <w:rPr>
          <w:rFonts w:asciiTheme="minorBidi" w:hAnsiTheme="minorBidi"/>
          <w:lang w:eastAsia="en-CA"/>
        </w:rPr>
      </w:pPr>
    </w:p>
    <w:p w14:paraId="1BD520CE" w14:textId="54F1260D" w:rsidR="00033B50" w:rsidRPr="00696225" w:rsidRDefault="008532A4" w:rsidP="00033B50">
      <w:pPr>
        <w:pStyle w:val="ListParagraph"/>
        <w:numPr>
          <w:ilvl w:val="0"/>
          <w:numId w:val="7"/>
        </w:numPr>
        <w:shd w:val="clear" w:color="auto" w:fill="FFFFFF"/>
        <w:rPr>
          <w:rFonts w:asciiTheme="minorBidi" w:hAnsiTheme="minorBidi"/>
          <w:lang w:eastAsia="en-CA"/>
        </w:rPr>
      </w:pPr>
      <w:r w:rsidRPr="00696225">
        <w:rPr>
          <w:rFonts w:asciiTheme="minorBidi" w:hAnsiTheme="minorBidi"/>
          <w:lang w:eastAsia="en-CA"/>
        </w:rPr>
        <w:t>Employers</w:t>
      </w:r>
      <w:r w:rsidR="00033B50" w:rsidRPr="00696225">
        <w:rPr>
          <w:rFonts w:asciiTheme="minorBidi" w:hAnsiTheme="minorBidi"/>
          <w:lang w:eastAsia="en-CA"/>
        </w:rPr>
        <w:t xml:space="preserve"> can complete our </w:t>
      </w:r>
      <w:r w:rsidRPr="00696225">
        <w:rPr>
          <w:rFonts w:asciiTheme="minorBidi" w:hAnsiTheme="minorBidi"/>
          <w:lang w:eastAsia="en-CA"/>
        </w:rPr>
        <w:t xml:space="preserve">workforce needs </w:t>
      </w:r>
      <w:r w:rsidR="00033B50" w:rsidRPr="00696225">
        <w:rPr>
          <w:rFonts w:asciiTheme="minorBidi" w:hAnsiTheme="minorBidi"/>
          <w:lang w:eastAsia="en-CA"/>
        </w:rPr>
        <w:t xml:space="preserve">surveys on a quarerly basis </w:t>
      </w:r>
      <w:r w:rsidRPr="00696225">
        <w:rPr>
          <w:rFonts w:asciiTheme="minorBidi" w:hAnsiTheme="minorBidi"/>
          <w:lang w:eastAsia="en-CA"/>
        </w:rPr>
        <w:t xml:space="preserve">as well as view past results </w:t>
      </w:r>
      <w:r w:rsidR="00033B50" w:rsidRPr="00696225">
        <w:rPr>
          <w:rFonts w:asciiTheme="minorBidi" w:hAnsiTheme="minorBidi"/>
          <w:lang w:eastAsia="en-CA"/>
        </w:rPr>
        <w:t xml:space="preserve">by visiting </w:t>
      </w:r>
      <w:hyperlink r:id="rId11" w:history="1">
        <w:r w:rsidR="00033B50" w:rsidRPr="00696225">
          <w:rPr>
            <w:rStyle w:val="Hyperlink"/>
            <w:rFonts w:asciiTheme="minorBidi" w:hAnsiTheme="minorBidi"/>
            <w:lang w:eastAsia="en-CA"/>
          </w:rPr>
          <w:t>www.workforcewindsoressex.com/quarterly-survey</w:t>
        </w:r>
      </w:hyperlink>
      <w:r w:rsidR="00033B50" w:rsidRPr="00696225">
        <w:rPr>
          <w:rFonts w:asciiTheme="minorBidi" w:hAnsiTheme="minorBidi"/>
          <w:lang w:eastAsia="en-CA"/>
        </w:rPr>
        <w:t xml:space="preserve"> </w:t>
      </w:r>
    </w:p>
    <w:p w14:paraId="5A5849B0" w14:textId="77777777" w:rsidR="00033B50" w:rsidRPr="00696225" w:rsidRDefault="00033B50" w:rsidP="00033B50">
      <w:pPr>
        <w:pStyle w:val="ListParagraph"/>
        <w:rPr>
          <w:rFonts w:asciiTheme="minorBidi" w:hAnsiTheme="minorBidi"/>
          <w:lang w:eastAsia="en-CA"/>
        </w:rPr>
      </w:pPr>
    </w:p>
    <w:p w14:paraId="080FD063" w14:textId="77777777" w:rsidR="00033B50" w:rsidRPr="00696225" w:rsidRDefault="005014FC" w:rsidP="00D3416E">
      <w:pPr>
        <w:pStyle w:val="ListParagraph"/>
        <w:numPr>
          <w:ilvl w:val="0"/>
          <w:numId w:val="7"/>
        </w:numPr>
        <w:shd w:val="clear" w:color="auto" w:fill="FFFFFF"/>
        <w:rPr>
          <w:rStyle w:val="Hyperlink"/>
          <w:rFonts w:asciiTheme="minorBidi" w:eastAsia="Times New Roman" w:hAnsiTheme="minorBidi"/>
          <w:color w:val="auto"/>
          <w:u w:val="none"/>
          <w:lang w:eastAsia="en-CA"/>
        </w:rPr>
      </w:pPr>
      <w:r>
        <w:rPr>
          <w:rFonts w:asciiTheme="minorBidi" w:eastAsia="Times New Roman" w:hAnsiTheme="minorBidi"/>
          <w:lang w:eastAsia="en-CA"/>
        </w:rPr>
        <w:t>People</w:t>
      </w:r>
      <w:r w:rsidR="004C776F" w:rsidRPr="00696225">
        <w:rPr>
          <w:rFonts w:asciiTheme="minorBidi" w:eastAsia="Times New Roman" w:hAnsiTheme="minorBidi"/>
          <w:lang w:eastAsia="en-CA"/>
        </w:rPr>
        <w:t xml:space="preserve"> can use</w:t>
      </w:r>
      <w:r w:rsidR="004C776F" w:rsidRPr="00696225">
        <w:rPr>
          <w:rFonts w:asciiTheme="minorBidi" w:eastAsia="Times New Roman" w:hAnsiTheme="minorBidi"/>
          <w:i/>
          <w:lang w:eastAsia="en-CA"/>
        </w:rPr>
        <w:t xml:space="preserve"> </w:t>
      </w:r>
      <w:r w:rsidR="00033B50" w:rsidRPr="00696225">
        <w:rPr>
          <w:rFonts w:asciiTheme="minorBidi" w:eastAsia="Times New Roman" w:hAnsiTheme="minorBidi"/>
          <w:i/>
          <w:lang w:eastAsia="en-CA"/>
        </w:rPr>
        <w:t xml:space="preserve">WEsearch </w:t>
      </w:r>
      <w:r w:rsidR="004C776F" w:rsidRPr="00696225">
        <w:rPr>
          <w:rFonts w:asciiTheme="minorBidi" w:eastAsia="Times New Roman" w:hAnsiTheme="minorBidi"/>
          <w:lang w:eastAsia="en-CA"/>
        </w:rPr>
        <w:t xml:space="preserve">to </w:t>
      </w:r>
      <w:r w:rsidR="00033B50" w:rsidRPr="00696225">
        <w:rPr>
          <w:rFonts w:asciiTheme="minorBidi" w:eastAsia="Times New Roman" w:hAnsiTheme="minorBidi"/>
          <w:lang w:eastAsia="en-CA"/>
        </w:rPr>
        <w:t>find business funding sources, job-seeker supports, labour marketing information</w:t>
      </w:r>
      <w:r w:rsidR="00956690" w:rsidRPr="00696225">
        <w:rPr>
          <w:rFonts w:asciiTheme="minorBidi" w:eastAsia="Times New Roman" w:hAnsiTheme="minorBidi"/>
          <w:lang w:eastAsia="en-CA"/>
        </w:rPr>
        <w:t xml:space="preserve">, </w:t>
      </w:r>
      <w:r w:rsidR="00033B50" w:rsidRPr="00696225">
        <w:rPr>
          <w:rFonts w:asciiTheme="minorBidi" w:eastAsia="Times New Roman" w:hAnsiTheme="minorBidi"/>
          <w:lang w:eastAsia="en-CA"/>
        </w:rPr>
        <w:t>skills and education upgrading opportunities, as well as apprenticeship supports</w:t>
      </w:r>
      <w:r w:rsidR="004C776F" w:rsidRPr="00696225">
        <w:rPr>
          <w:rFonts w:asciiTheme="minorBidi" w:eastAsia="Times New Roman" w:hAnsiTheme="minorBidi"/>
          <w:lang w:eastAsia="en-CA"/>
        </w:rPr>
        <w:t xml:space="preserve"> by visiting</w:t>
      </w:r>
      <w:r w:rsidR="00033B50" w:rsidRPr="00696225">
        <w:rPr>
          <w:rFonts w:asciiTheme="minorBidi" w:eastAsia="Times New Roman" w:hAnsiTheme="minorBidi"/>
          <w:lang w:eastAsia="en-CA"/>
        </w:rPr>
        <w:t xml:space="preserve"> </w:t>
      </w:r>
      <w:hyperlink r:id="rId12" w:history="1">
        <w:r w:rsidR="00033B50" w:rsidRPr="00696225">
          <w:rPr>
            <w:rStyle w:val="Hyperlink"/>
            <w:rFonts w:asciiTheme="minorBidi" w:eastAsia="Times New Roman" w:hAnsiTheme="minorBidi"/>
            <w:lang w:eastAsia="en-CA"/>
          </w:rPr>
          <w:t>www.workforcewindsoressex.com/wesearch</w:t>
        </w:r>
      </w:hyperlink>
    </w:p>
    <w:p w14:paraId="61BA2B92" w14:textId="77777777" w:rsidR="00C13DC1" w:rsidRPr="00696225" w:rsidRDefault="00C13DC1" w:rsidP="00C13DC1">
      <w:pPr>
        <w:pStyle w:val="ListParagraph"/>
        <w:rPr>
          <w:rFonts w:asciiTheme="minorBidi" w:eastAsia="Times New Roman" w:hAnsiTheme="minorBidi"/>
          <w:lang w:eastAsia="en-CA"/>
        </w:rPr>
      </w:pPr>
    </w:p>
    <w:p w14:paraId="3E26766D" w14:textId="77777777" w:rsidR="00A801E1" w:rsidRPr="005014FC" w:rsidRDefault="00674335" w:rsidP="005014FC">
      <w:pPr>
        <w:pStyle w:val="ListParagraph"/>
        <w:numPr>
          <w:ilvl w:val="0"/>
          <w:numId w:val="7"/>
        </w:numPr>
        <w:shd w:val="clear" w:color="auto" w:fill="FFFFFF"/>
        <w:rPr>
          <w:rStyle w:val="Hyperlink"/>
          <w:rFonts w:asciiTheme="minorBidi" w:eastAsia="Times New Roman" w:hAnsiTheme="minorBidi"/>
          <w:color w:val="auto"/>
          <w:u w:val="none"/>
          <w:lang w:eastAsia="en-CA"/>
        </w:rPr>
      </w:pPr>
      <w:r w:rsidRPr="00696225">
        <w:rPr>
          <w:rFonts w:asciiTheme="minorBidi" w:eastAsia="Times New Roman" w:hAnsiTheme="minorBidi"/>
          <w:lang w:eastAsia="en-CA"/>
        </w:rPr>
        <w:t xml:space="preserve">The public can submit </w:t>
      </w:r>
      <w:r w:rsidR="00D3416E" w:rsidRPr="00696225">
        <w:rPr>
          <w:rFonts w:asciiTheme="minorBidi" w:eastAsia="Times New Roman" w:hAnsiTheme="minorBidi"/>
          <w:lang w:eastAsia="en-CA"/>
        </w:rPr>
        <w:t>d</w:t>
      </w:r>
      <w:r w:rsidR="00C13DC1" w:rsidRPr="00696225">
        <w:rPr>
          <w:rFonts w:asciiTheme="minorBidi" w:eastAsia="Times New Roman" w:hAnsiTheme="minorBidi"/>
          <w:lang w:eastAsia="en-CA"/>
        </w:rPr>
        <w:t xml:space="preserve">ata requests for </w:t>
      </w:r>
      <w:r w:rsidRPr="00696225">
        <w:rPr>
          <w:rFonts w:asciiTheme="minorBidi" w:eastAsia="Times New Roman" w:hAnsiTheme="minorBidi"/>
          <w:lang w:eastAsia="en-CA"/>
        </w:rPr>
        <w:t>local</w:t>
      </w:r>
      <w:r w:rsidR="00C13DC1" w:rsidRPr="00696225">
        <w:rPr>
          <w:rFonts w:asciiTheme="minorBidi" w:eastAsia="Times New Roman" w:hAnsiTheme="minorBidi"/>
          <w:lang w:eastAsia="en-CA"/>
        </w:rPr>
        <w:t xml:space="preserve"> labour market information to Workforce WindsorEssex by visiting </w:t>
      </w:r>
      <w:hyperlink r:id="rId13" w:history="1">
        <w:r w:rsidR="00C13DC1" w:rsidRPr="00696225">
          <w:rPr>
            <w:rStyle w:val="Hyperlink"/>
            <w:rFonts w:asciiTheme="minorBidi" w:eastAsia="Times New Roman" w:hAnsiTheme="minorBidi"/>
            <w:lang w:eastAsia="en-CA"/>
          </w:rPr>
          <w:t>www.workforcewindsoressex.com/data-request</w:t>
        </w:r>
      </w:hyperlink>
    </w:p>
    <w:p w14:paraId="649A0D23" w14:textId="77777777" w:rsidR="005014FC" w:rsidRPr="005014FC" w:rsidRDefault="005014FC" w:rsidP="005014FC">
      <w:pPr>
        <w:pStyle w:val="ListParagraph"/>
        <w:rPr>
          <w:rFonts w:asciiTheme="minorBidi" w:eastAsia="Times New Roman" w:hAnsiTheme="minorBidi"/>
          <w:lang w:eastAsia="en-CA"/>
        </w:rPr>
      </w:pPr>
    </w:p>
    <w:p w14:paraId="04F6D3E1"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0C2B2241" w14:textId="77777777"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Manager of Communications &amp; Government Partnerships</w:t>
      </w:r>
      <w:r w:rsidR="007D0D7B" w:rsidRPr="00696225">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t xml:space="preserve">226-674-3220 ext </w:t>
      </w:r>
      <w:r w:rsidR="004C5293" w:rsidRPr="00696225">
        <w:rPr>
          <w:rStyle w:val="Hyperlink"/>
          <w:rFonts w:asciiTheme="minorBidi" w:hAnsiTheme="minorBidi"/>
          <w:color w:val="auto"/>
          <w:u w:val="none"/>
        </w:rPr>
        <w:t>85</w:t>
      </w:r>
      <w:r w:rsidR="007D0D7B" w:rsidRPr="00696225">
        <w:rPr>
          <w:rStyle w:val="Hyperlink"/>
          <w:rFonts w:asciiTheme="minorBidi" w:hAnsiTheme="minorBidi"/>
          <w:color w:val="auto"/>
          <w:u w:val="none"/>
        </w:rPr>
        <w:t>4</w:t>
      </w:r>
      <w:r w:rsidR="005635F2" w:rsidRPr="00696225">
        <w:rPr>
          <w:rStyle w:val="Hyperlink"/>
          <w:rFonts w:asciiTheme="minorBidi" w:hAnsiTheme="minorBidi"/>
          <w:color w:val="auto"/>
          <w:u w:val="none"/>
        </w:rPr>
        <w:br/>
      </w:r>
      <w:hyperlink r:id="rId14"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6DCDBDF9"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08FDF9AA"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125F9A25"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Workforce WindsorEssex (legally Workforce Development Board Windsor Essex) was created as an independent, community-based board in October 2008 as a result of significant foundation work by the City of Windsor, County of Essex, WindsorEssex Economic Development Commission and Province of Ontario.</w:t>
      </w:r>
    </w:p>
    <w:p w14:paraId="78A9376F"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lastRenderedPageBreak/>
        <w:t>Our mandate is to plan, facilitate and advocate for regional workforce development, defined as the development, retention, and recruitment of a wide range of skilled workers to meet the current and future economic and social development needs of Windsor-Essex.</w:t>
      </w:r>
    </w:p>
    <w:p w14:paraId="0EC08DCB" w14:textId="77777777"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ntly receives funding under three</w:t>
      </w:r>
      <w:r w:rsidRPr="00696225">
        <w:rPr>
          <w:rFonts w:asciiTheme="minorBidi" w:eastAsia="Times New Roman" w:hAnsiTheme="minorBidi"/>
          <w:lang w:eastAsia="en-CA"/>
        </w:rPr>
        <w:t xml:space="preserve"> projects: Windsor Essex Local Immigration Partnership, Local Employ</w:t>
      </w:r>
      <w:r w:rsidR="00B16CCD" w:rsidRPr="00696225">
        <w:rPr>
          <w:rFonts w:asciiTheme="minorBidi" w:eastAsia="Times New Roman" w:hAnsiTheme="minorBidi"/>
          <w:lang w:eastAsia="en-CA"/>
        </w:rPr>
        <w:t>ment Planning Council and WEskills.</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15"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0C0C70F4" w14:textId="77777777" w:rsidR="00E65189" w:rsidRPr="00696225" w:rsidRDefault="00E65189" w:rsidP="00E65189">
      <w:pPr>
        <w:pStyle w:val="ListParagraph"/>
        <w:shd w:val="clear" w:color="auto" w:fill="FFFFFF"/>
        <w:ind w:left="0"/>
        <w:rPr>
          <w:rFonts w:asciiTheme="minorBidi" w:eastAsia="Times New Roman" w:hAnsiTheme="minorBidi"/>
          <w:lang w:eastAsia="en-CA"/>
        </w:rPr>
      </w:pPr>
    </w:p>
    <w:p w14:paraId="5455E9B3" w14:textId="77777777" w:rsidR="00E65189" w:rsidRPr="00696225" w:rsidRDefault="00E65189" w:rsidP="00FF264B">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and the </w:t>
      </w:r>
      <w:r w:rsidR="00FF264B">
        <w:rPr>
          <w:rFonts w:asciiTheme="minorBidi" w:eastAsia="Times New Roman" w:hAnsiTheme="minorBidi"/>
          <w:b/>
          <w:i/>
          <w:lang w:eastAsia="en-CA"/>
        </w:rPr>
        <w:t xml:space="preserve">Supporting </w:t>
      </w:r>
      <w:r w:rsidR="005014FC">
        <w:rPr>
          <w:rFonts w:asciiTheme="minorBidi" w:eastAsia="Times New Roman" w:hAnsiTheme="minorBidi"/>
          <w:b/>
          <w:i/>
          <w:lang w:eastAsia="en-CA"/>
        </w:rPr>
        <w:t xml:space="preserve">Small Business </w:t>
      </w:r>
      <w:r w:rsidRPr="00696225">
        <w:rPr>
          <w:rFonts w:asciiTheme="minorBidi" w:eastAsia="Times New Roman" w:hAnsiTheme="minorBidi"/>
          <w:b/>
          <w:i/>
          <w:lang w:eastAsia="en-CA"/>
        </w:rPr>
        <w:t>Project</w:t>
      </w:r>
    </w:p>
    <w:p w14:paraId="7EF3668B" w14:textId="77777777" w:rsidR="00E65189" w:rsidRPr="00696225"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is funded in part by the Government of Canada and the Government of Ontario. The LEPC pilot aims to increase the access to accurate, up to date, local labour market information and help pioneer new and innovative approaches to local employment planning. </w:t>
      </w:r>
    </w:p>
    <w:p w14:paraId="5AB1DFA0" w14:textId="77777777" w:rsidR="00E65189" w:rsidRPr="00696225" w:rsidRDefault="00E65189" w:rsidP="00E65189">
      <w:pPr>
        <w:pStyle w:val="ListParagraph"/>
        <w:shd w:val="clear" w:color="auto" w:fill="FFFFFF"/>
        <w:ind w:left="0"/>
        <w:rPr>
          <w:rFonts w:asciiTheme="minorBidi" w:eastAsia="Times New Roman" w:hAnsiTheme="minorBidi"/>
          <w:lang w:eastAsia="en-CA"/>
        </w:rPr>
      </w:pPr>
    </w:p>
    <w:p w14:paraId="74DCE426" w14:textId="77777777" w:rsidR="00E65189" w:rsidRPr="00696225" w:rsidRDefault="00E65189" w:rsidP="00FF264B">
      <w:pPr>
        <w:shd w:val="clear" w:color="auto" w:fill="FFFFFF"/>
        <w:rPr>
          <w:rStyle w:val="Hyperlink"/>
          <w:rFonts w:asciiTheme="minorBidi" w:hAnsiTheme="minorBidi"/>
          <w:color w:val="auto"/>
          <w:u w:val="none"/>
        </w:rPr>
      </w:pPr>
      <w:r w:rsidRPr="00696225">
        <w:rPr>
          <w:rFonts w:asciiTheme="minorBidi" w:eastAsia="Times New Roman" w:hAnsiTheme="minorBidi"/>
          <w:lang w:eastAsia="en-CA"/>
        </w:rPr>
        <w:t xml:space="preserve">The </w:t>
      </w:r>
      <w:r w:rsidR="00FF264B" w:rsidRPr="00FF264B">
        <w:rPr>
          <w:rFonts w:asciiTheme="minorBidi" w:eastAsia="Times New Roman" w:hAnsiTheme="minorBidi"/>
          <w:i/>
          <w:iCs/>
          <w:lang w:eastAsia="en-CA"/>
        </w:rPr>
        <w:t xml:space="preserve">Supporting </w:t>
      </w:r>
      <w:r w:rsidR="005014FC">
        <w:rPr>
          <w:rFonts w:asciiTheme="minorBidi" w:eastAsia="Times New Roman" w:hAnsiTheme="minorBidi"/>
          <w:i/>
          <w:lang w:eastAsia="en-CA"/>
        </w:rPr>
        <w:t xml:space="preserve">Small Business </w:t>
      </w:r>
      <w:r w:rsidRPr="00696225">
        <w:rPr>
          <w:rFonts w:asciiTheme="minorBidi" w:eastAsia="Times New Roman" w:hAnsiTheme="minorBidi"/>
          <w:i/>
          <w:lang w:eastAsia="en-CA"/>
        </w:rPr>
        <w:t xml:space="preserve">project </w:t>
      </w:r>
      <w:r w:rsidRPr="00696225">
        <w:rPr>
          <w:rFonts w:asciiTheme="minorBidi" w:eastAsia="Times New Roman" w:hAnsiTheme="minorBidi"/>
          <w:lang w:eastAsia="en-CA"/>
        </w:rPr>
        <w:t xml:space="preserve">is one of 9 projects that Workforce WindsorEssex will complete in phase two of the LEPC pilot project (by September, 2018). </w:t>
      </w:r>
      <w:r w:rsidR="005014FC">
        <w:rPr>
          <w:rFonts w:asciiTheme="minorBidi" w:eastAsia="Times New Roman" w:hAnsiTheme="minorBidi"/>
          <w:lang w:eastAsia="en-CA"/>
        </w:rPr>
        <w:t>On October 12, 2017, the Training and Career pathways project was launched, making it easier for people to access comprehensive labour market information related to the</w:t>
      </w:r>
      <w:r w:rsidR="00681D46">
        <w:rPr>
          <w:rFonts w:asciiTheme="minorBidi" w:eastAsia="Times New Roman" w:hAnsiTheme="minorBidi"/>
          <w:lang w:eastAsia="en-CA"/>
        </w:rPr>
        <w:t xml:space="preserve"> region’s</w:t>
      </w:r>
      <w:r w:rsidR="005014FC">
        <w:rPr>
          <w:rFonts w:asciiTheme="minorBidi" w:eastAsia="Times New Roman" w:hAnsiTheme="minorBidi"/>
          <w:lang w:eastAsia="en-CA"/>
        </w:rPr>
        <w:t xml:space="preserve"> top 76 in-demand jobs, in the form of new Career Profiles. </w:t>
      </w:r>
    </w:p>
    <w:p w14:paraId="59297CA4" w14:textId="77777777" w:rsidR="005C38E1" w:rsidRPr="00696225" w:rsidRDefault="005C38E1" w:rsidP="00027FF1">
      <w:pPr>
        <w:rPr>
          <w:rFonts w:asciiTheme="minorBidi" w:hAnsiTheme="minorBidi"/>
        </w:rPr>
      </w:pPr>
    </w:p>
    <w:sectPr w:rsidR="005C38E1" w:rsidRPr="00696225" w:rsidSect="00915B03">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E392" w14:textId="77777777" w:rsidR="005D6734" w:rsidRDefault="005D6734" w:rsidP="00BF2544">
      <w:pPr>
        <w:spacing w:after="0" w:line="240" w:lineRule="auto"/>
      </w:pPr>
      <w:r>
        <w:separator/>
      </w:r>
    </w:p>
  </w:endnote>
  <w:endnote w:type="continuationSeparator" w:id="0">
    <w:p w14:paraId="53D695B1" w14:textId="77777777" w:rsidR="005D6734" w:rsidRDefault="005D6734"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F334" w14:textId="77777777" w:rsidR="005D6734" w:rsidRDefault="005D6734" w:rsidP="00BF2544">
      <w:pPr>
        <w:spacing w:after="0" w:line="240" w:lineRule="auto"/>
      </w:pPr>
      <w:r>
        <w:separator/>
      </w:r>
    </w:p>
  </w:footnote>
  <w:footnote w:type="continuationSeparator" w:id="0">
    <w:p w14:paraId="338C8692" w14:textId="77777777" w:rsidR="005D6734" w:rsidRDefault="005D6734"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202A" w14:textId="77777777" w:rsidR="00915B03" w:rsidRDefault="004A266B" w:rsidP="00915B03">
    <w:pPr>
      <w:pStyle w:val="Header"/>
      <w:jc w:val="center"/>
    </w:pPr>
    <w:r>
      <w:rPr>
        <w:noProof/>
        <w:lang w:eastAsia="en-CA"/>
      </w:rPr>
      <w:drawing>
        <wp:anchor distT="0" distB="0" distL="114300" distR="114300" simplePos="0" relativeHeight="251658240" behindDoc="0" locked="0" layoutInCell="1" allowOverlap="1" wp14:anchorId="166B75AB" wp14:editId="338DDC51">
          <wp:simplePos x="0" y="0"/>
          <wp:positionH relativeFrom="column">
            <wp:posOffset>4956175</wp:posOffset>
          </wp:positionH>
          <wp:positionV relativeFrom="paragraph">
            <wp:posOffset>417195</wp:posOffset>
          </wp:positionV>
          <wp:extent cx="957074" cy="5334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 Wordmark Revised.png"/>
                  <pic:cNvPicPr/>
                </pic:nvPicPr>
                <pic:blipFill>
                  <a:blip r:embed="rId1">
                    <a:extLst>
                      <a:ext uri="{28A0092B-C50C-407E-A947-70E740481C1C}">
                        <a14:useLocalDpi xmlns:a14="http://schemas.microsoft.com/office/drawing/2010/main" val="0"/>
                      </a:ext>
                    </a:extLst>
                  </a:blip>
                  <a:stretch>
                    <a:fillRect/>
                  </a:stretch>
                </pic:blipFill>
                <pic:spPr>
                  <a:xfrm>
                    <a:off x="0" y="0"/>
                    <a:ext cx="957074" cy="533401"/>
                  </a:xfrm>
                  <a:prstGeom prst="rect">
                    <a:avLst/>
                  </a:prstGeom>
                </pic:spPr>
              </pic:pic>
            </a:graphicData>
          </a:graphic>
        </wp:anchor>
      </w:drawing>
    </w:r>
    <w:r w:rsidR="00915B03">
      <w:rPr>
        <w:noProof/>
        <w:lang w:eastAsia="en-CA"/>
      </w:rPr>
      <w:drawing>
        <wp:inline distT="0" distB="0" distL="0" distR="0" wp14:anchorId="6449D5EE" wp14:editId="7FA108BD">
          <wp:extent cx="3965575" cy="13366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557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qgFAAX8piwtAAAA"/>
  </w:docVars>
  <w:rsids>
    <w:rsidRoot w:val="00547B76"/>
    <w:rsid w:val="00027FF1"/>
    <w:rsid w:val="00030D10"/>
    <w:rsid w:val="00033B50"/>
    <w:rsid w:val="00040B1F"/>
    <w:rsid w:val="00076EB2"/>
    <w:rsid w:val="00086C4E"/>
    <w:rsid w:val="00096B3B"/>
    <w:rsid w:val="000A615B"/>
    <w:rsid w:val="000C3A0E"/>
    <w:rsid w:val="000C6083"/>
    <w:rsid w:val="000D6946"/>
    <w:rsid w:val="00110F25"/>
    <w:rsid w:val="00134F70"/>
    <w:rsid w:val="00135BB0"/>
    <w:rsid w:val="00140895"/>
    <w:rsid w:val="0015219C"/>
    <w:rsid w:val="0015702E"/>
    <w:rsid w:val="00160E07"/>
    <w:rsid w:val="00184179"/>
    <w:rsid w:val="001856F9"/>
    <w:rsid w:val="00191AF0"/>
    <w:rsid w:val="001C36A3"/>
    <w:rsid w:val="001D0313"/>
    <w:rsid w:val="001F10F5"/>
    <w:rsid w:val="001F51C8"/>
    <w:rsid w:val="001F74A5"/>
    <w:rsid w:val="002113BC"/>
    <w:rsid w:val="002249B6"/>
    <w:rsid w:val="00225875"/>
    <w:rsid w:val="00236726"/>
    <w:rsid w:val="00237036"/>
    <w:rsid w:val="0024058C"/>
    <w:rsid w:val="0024690D"/>
    <w:rsid w:val="00280714"/>
    <w:rsid w:val="002843DF"/>
    <w:rsid w:val="002A34E8"/>
    <w:rsid w:val="002B0A63"/>
    <w:rsid w:val="002C7FE1"/>
    <w:rsid w:val="002D2008"/>
    <w:rsid w:val="00313626"/>
    <w:rsid w:val="00333925"/>
    <w:rsid w:val="003778F4"/>
    <w:rsid w:val="00384653"/>
    <w:rsid w:val="003B3A30"/>
    <w:rsid w:val="003B6CBE"/>
    <w:rsid w:val="003D037F"/>
    <w:rsid w:val="0041331F"/>
    <w:rsid w:val="004240CA"/>
    <w:rsid w:val="0044235B"/>
    <w:rsid w:val="004563E0"/>
    <w:rsid w:val="0046527B"/>
    <w:rsid w:val="004A0184"/>
    <w:rsid w:val="004A266B"/>
    <w:rsid w:val="004A7C8A"/>
    <w:rsid w:val="004C5293"/>
    <w:rsid w:val="004C776F"/>
    <w:rsid w:val="004D1A20"/>
    <w:rsid w:val="004F7B30"/>
    <w:rsid w:val="005014FC"/>
    <w:rsid w:val="00520F84"/>
    <w:rsid w:val="005470A2"/>
    <w:rsid w:val="00547B76"/>
    <w:rsid w:val="0055124A"/>
    <w:rsid w:val="00551D6B"/>
    <w:rsid w:val="005522B8"/>
    <w:rsid w:val="00560810"/>
    <w:rsid w:val="005635F2"/>
    <w:rsid w:val="00592142"/>
    <w:rsid w:val="00592E8C"/>
    <w:rsid w:val="005C38E1"/>
    <w:rsid w:val="005C4CBB"/>
    <w:rsid w:val="005D55DF"/>
    <w:rsid w:val="005D6734"/>
    <w:rsid w:val="005F1528"/>
    <w:rsid w:val="005F31D0"/>
    <w:rsid w:val="005F3DFD"/>
    <w:rsid w:val="006015B4"/>
    <w:rsid w:val="0061183F"/>
    <w:rsid w:val="00627536"/>
    <w:rsid w:val="00634529"/>
    <w:rsid w:val="00636ED5"/>
    <w:rsid w:val="00674335"/>
    <w:rsid w:val="0067564C"/>
    <w:rsid w:val="00681D46"/>
    <w:rsid w:val="00683BA9"/>
    <w:rsid w:val="00696225"/>
    <w:rsid w:val="006B1C74"/>
    <w:rsid w:val="007074B9"/>
    <w:rsid w:val="00712E92"/>
    <w:rsid w:val="00737A40"/>
    <w:rsid w:val="00755544"/>
    <w:rsid w:val="00766F52"/>
    <w:rsid w:val="00782C5A"/>
    <w:rsid w:val="0078699C"/>
    <w:rsid w:val="007A3A2C"/>
    <w:rsid w:val="007B05B8"/>
    <w:rsid w:val="007B1F8E"/>
    <w:rsid w:val="007B6DF0"/>
    <w:rsid w:val="007C5D4E"/>
    <w:rsid w:val="007D0D7B"/>
    <w:rsid w:val="007D1544"/>
    <w:rsid w:val="007E7780"/>
    <w:rsid w:val="007F15DF"/>
    <w:rsid w:val="007F6993"/>
    <w:rsid w:val="00801FD3"/>
    <w:rsid w:val="00803ABE"/>
    <w:rsid w:val="00826972"/>
    <w:rsid w:val="00831F36"/>
    <w:rsid w:val="00832A2B"/>
    <w:rsid w:val="00834028"/>
    <w:rsid w:val="008532A4"/>
    <w:rsid w:val="0085399C"/>
    <w:rsid w:val="008732F7"/>
    <w:rsid w:val="00895870"/>
    <w:rsid w:val="008A2C86"/>
    <w:rsid w:val="008B0434"/>
    <w:rsid w:val="008B1E2D"/>
    <w:rsid w:val="008E1B59"/>
    <w:rsid w:val="008F02C5"/>
    <w:rsid w:val="008F76C7"/>
    <w:rsid w:val="0090020B"/>
    <w:rsid w:val="00907135"/>
    <w:rsid w:val="00915B03"/>
    <w:rsid w:val="00921EE4"/>
    <w:rsid w:val="00922825"/>
    <w:rsid w:val="00937131"/>
    <w:rsid w:val="00942615"/>
    <w:rsid w:val="00956690"/>
    <w:rsid w:val="00961D75"/>
    <w:rsid w:val="00982CC3"/>
    <w:rsid w:val="00995207"/>
    <w:rsid w:val="009B3E9D"/>
    <w:rsid w:val="009B5658"/>
    <w:rsid w:val="009B5A10"/>
    <w:rsid w:val="009C0083"/>
    <w:rsid w:val="009C0D1A"/>
    <w:rsid w:val="009D43F9"/>
    <w:rsid w:val="009E7B07"/>
    <w:rsid w:val="00A20F0D"/>
    <w:rsid w:val="00A6396E"/>
    <w:rsid w:val="00A76941"/>
    <w:rsid w:val="00A801E1"/>
    <w:rsid w:val="00A81003"/>
    <w:rsid w:val="00A8577D"/>
    <w:rsid w:val="00A93529"/>
    <w:rsid w:val="00AA4C35"/>
    <w:rsid w:val="00AB4719"/>
    <w:rsid w:val="00AB6933"/>
    <w:rsid w:val="00AC2357"/>
    <w:rsid w:val="00AD6445"/>
    <w:rsid w:val="00AE4E52"/>
    <w:rsid w:val="00AE4EDB"/>
    <w:rsid w:val="00AF1F29"/>
    <w:rsid w:val="00B16CCD"/>
    <w:rsid w:val="00B17201"/>
    <w:rsid w:val="00B320EB"/>
    <w:rsid w:val="00B61ED1"/>
    <w:rsid w:val="00B642AC"/>
    <w:rsid w:val="00BB4B2C"/>
    <w:rsid w:val="00BC7BD8"/>
    <w:rsid w:val="00BD03D8"/>
    <w:rsid w:val="00BD4987"/>
    <w:rsid w:val="00BF2544"/>
    <w:rsid w:val="00BF7748"/>
    <w:rsid w:val="00C01991"/>
    <w:rsid w:val="00C0267D"/>
    <w:rsid w:val="00C04BBC"/>
    <w:rsid w:val="00C07EDB"/>
    <w:rsid w:val="00C13DC1"/>
    <w:rsid w:val="00C16A8D"/>
    <w:rsid w:val="00C1790C"/>
    <w:rsid w:val="00C207F4"/>
    <w:rsid w:val="00C22C10"/>
    <w:rsid w:val="00C3598F"/>
    <w:rsid w:val="00C50AEA"/>
    <w:rsid w:val="00C77617"/>
    <w:rsid w:val="00CC112E"/>
    <w:rsid w:val="00CE3077"/>
    <w:rsid w:val="00D2197A"/>
    <w:rsid w:val="00D32F17"/>
    <w:rsid w:val="00D3416E"/>
    <w:rsid w:val="00D603C2"/>
    <w:rsid w:val="00D81880"/>
    <w:rsid w:val="00D92EBB"/>
    <w:rsid w:val="00DA05B5"/>
    <w:rsid w:val="00DA3654"/>
    <w:rsid w:val="00DC261B"/>
    <w:rsid w:val="00DF1A62"/>
    <w:rsid w:val="00E03DF3"/>
    <w:rsid w:val="00E07397"/>
    <w:rsid w:val="00E120F6"/>
    <w:rsid w:val="00E1650F"/>
    <w:rsid w:val="00E27B87"/>
    <w:rsid w:val="00E3167E"/>
    <w:rsid w:val="00E40C42"/>
    <w:rsid w:val="00E65189"/>
    <w:rsid w:val="00E76673"/>
    <w:rsid w:val="00E870B2"/>
    <w:rsid w:val="00E906E5"/>
    <w:rsid w:val="00EB292D"/>
    <w:rsid w:val="00EC4C15"/>
    <w:rsid w:val="00EC7DAD"/>
    <w:rsid w:val="00ED30D7"/>
    <w:rsid w:val="00EF1700"/>
    <w:rsid w:val="00F50A8F"/>
    <w:rsid w:val="00F607E0"/>
    <w:rsid w:val="00F65088"/>
    <w:rsid w:val="00F7157D"/>
    <w:rsid w:val="00F77E89"/>
    <w:rsid w:val="00F90259"/>
    <w:rsid w:val="00FA2069"/>
    <w:rsid w:val="00FE4BE2"/>
    <w:rsid w:val="00FF26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CF7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746679899">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forcewindsoressex.com/wp-content/uploads/2015/03/Small-Business-Recruitment-Retention-Guide-EN.pdf" TargetMode="External"/><Relationship Id="rId13" Type="http://schemas.openxmlformats.org/officeDocument/2006/relationships/hyperlink" Target="http://www.workforcewindsoressex.com/data-requ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forcewindsoressex.com/w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quarterly-survey" TargetMode="External"/><Relationship Id="rId5" Type="http://schemas.openxmlformats.org/officeDocument/2006/relationships/webSettings" Target="webSettings.xml"/><Relationship Id="rId15" Type="http://schemas.openxmlformats.org/officeDocument/2006/relationships/hyperlink" Target="http://www.workforcewindsoressex.com" TargetMode="External"/><Relationship Id="rId10" Type="http://schemas.openxmlformats.org/officeDocument/2006/relationships/hyperlink" Target="http://workforcewindsoressex.com/wp-content/uploads/2015/03/Small-Business-Recruitment-Retention-Guide-FR.pdf" TargetMode="External"/><Relationship Id="rId4" Type="http://schemas.openxmlformats.org/officeDocument/2006/relationships/settings" Target="settings.xml"/><Relationship Id="rId9" Type="http://schemas.openxmlformats.org/officeDocument/2006/relationships/hyperlink" Target="http://workforcewindsoressex.com/wp-content/uploads/2015/03/Small-Business-Recruitment-Retention-Guide-EN.pdf" TargetMode="External"/><Relationship Id="rId14" Type="http://schemas.openxmlformats.org/officeDocument/2006/relationships/hyperlink" Target="mailto:jfalconer@workforcewindsoresse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E8FD-6588-459D-82EA-DCD74DCF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5</cp:revision>
  <cp:lastPrinted>2017-10-16T20:53:00Z</cp:lastPrinted>
  <dcterms:created xsi:type="dcterms:W3CDTF">2017-10-18T13:58:00Z</dcterms:created>
  <dcterms:modified xsi:type="dcterms:W3CDTF">2017-10-18T14:40:00Z</dcterms:modified>
</cp:coreProperties>
</file>